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173" w:type="dxa"/>
        <w:tblLook w:val="04A0" w:firstRow="1" w:lastRow="0" w:firstColumn="1" w:lastColumn="0" w:noHBand="0" w:noVBand="1"/>
      </w:tblPr>
      <w:tblGrid>
        <w:gridCol w:w="4737"/>
        <w:gridCol w:w="5436"/>
      </w:tblGrid>
      <w:tr w:rsidR="000E5F55" w14:paraId="01EB0330" w14:textId="77777777" w:rsidTr="00A13756">
        <w:trPr>
          <w:trHeight w:val="1066"/>
        </w:trPr>
        <w:tc>
          <w:tcPr>
            <w:tcW w:w="4605" w:type="dxa"/>
            <w:vMerge w:val="restart"/>
          </w:tcPr>
          <w:p w14:paraId="1767C31A" w14:textId="77777777" w:rsidR="000E5F55" w:rsidRDefault="000E5F55" w:rsidP="00A13756">
            <w:pPr>
              <w:spacing w:before="120" w:after="120"/>
              <w:rPr>
                <w:b/>
                <w:i/>
              </w:rPr>
            </w:pPr>
            <w:r>
              <w:rPr>
                <w:b/>
                <w:i/>
              </w:rPr>
              <w:t>Rückseiten-Etikett:</w:t>
            </w:r>
          </w:p>
          <w:p w14:paraId="02B4764B" w14:textId="77777777" w:rsidR="000E5F55" w:rsidRDefault="000E5F55" w:rsidP="00A13756">
            <w:pPr>
              <w:rPr>
                <w:b/>
                <w:i/>
              </w:rPr>
            </w:pPr>
            <w:r>
              <w:rPr>
                <w:noProof/>
                <w:lang w:eastAsia="de-DE"/>
              </w:rPr>
              <mc:AlternateContent>
                <mc:Choice Requires="wps">
                  <w:drawing>
                    <wp:anchor distT="0" distB="0" distL="114300" distR="114300" simplePos="0" relativeHeight="251660288" behindDoc="0" locked="0" layoutInCell="1" allowOverlap="1" wp14:anchorId="53CFE241" wp14:editId="6927B98B">
                      <wp:simplePos x="0" y="0"/>
                      <wp:positionH relativeFrom="column">
                        <wp:posOffset>384175</wp:posOffset>
                      </wp:positionH>
                      <wp:positionV relativeFrom="paragraph">
                        <wp:posOffset>147694</wp:posOffset>
                      </wp:positionV>
                      <wp:extent cx="1995170" cy="3215005"/>
                      <wp:effectExtent l="0" t="0" r="5080" b="4445"/>
                      <wp:wrapNone/>
                      <wp:docPr id="163" name="Textfeld 163"/>
                      <wp:cNvGraphicFramePr/>
                      <a:graphic xmlns:a="http://schemas.openxmlformats.org/drawingml/2006/main">
                        <a:graphicData uri="http://schemas.microsoft.com/office/word/2010/wordprocessingShape">
                          <wps:wsp>
                            <wps:cNvSpPr txBox="1"/>
                            <wps:spPr>
                              <a:xfrm>
                                <a:off x="0" y="0"/>
                                <a:ext cx="1995170" cy="3215005"/>
                              </a:xfrm>
                              <a:prstGeom prst="rect">
                                <a:avLst/>
                              </a:prstGeom>
                              <a:solidFill>
                                <a:srgbClr val="F3FD9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27B3EF" w14:textId="77777777" w:rsidR="000E5F55" w:rsidRPr="00895F9F" w:rsidRDefault="000E5F55" w:rsidP="000E5F55">
                                  <w:pPr>
                                    <w:spacing w:before="120" w:after="120"/>
                                    <w:ind w:left="34"/>
                                    <w:jc w:val="center"/>
                                    <w:rPr>
                                      <w:rFonts w:ascii="Arial Narrow" w:hAnsi="Arial Narrow"/>
                                      <w:sz w:val="20"/>
                                    </w:rPr>
                                  </w:pPr>
                                  <w:r w:rsidRPr="00895F9F">
                                    <w:rPr>
                                      <w:rFonts w:ascii="Arial Narrow" w:hAnsi="Arial Narrow"/>
                                      <w:sz w:val="20"/>
                                    </w:rPr>
                                    <w:t>Ernährungs-Information</w:t>
                                  </w:r>
                                </w:p>
                                <w:p w14:paraId="3B2E9770" w14:textId="77777777" w:rsidR="000E5F55" w:rsidRPr="00895F9F" w:rsidRDefault="000E5F55" w:rsidP="000E5F55">
                                  <w:pPr>
                                    <w:spacing w:before="120" w:after="120"/>
                                    <w:ind w:left="34"/>
                                    <w:jc w:val="center"/>
                                    <w:rPr>
                                      <w:rFonts w:ascii="Arial Narrow" w:hAnsi="Arial Narrow"/>
                                      <w:b/>
                                      <w:smallCaps/>
                                      <w:sz w:val="20"/>
                                    </w:rPr>
                                  </w:pPr>
                                  <w:r w:rsidRPr="00895F9F">
                                    <w:rPr>
                                      <w:rFonts w:ascii="Arial Narrow" w:hAnsi="Arial Narrow"/>
                                      <w:b/>
                                      <w:smallCaps/>
                                      <w:sz w:val="20"/>
                                    </w:rPr>
                                    <w:t>Zutaten</w:t>
                                  </w:r>
                                </w:p>
                                <w:p w14:paraId="057485B3" w14:textId="77777777" w:rsidR="000E5F55" w:rsidRPr="00895F9F" w:rsidRDefault="000E5F55" w:rsidP="000E5F55">
                                  <w:pPr>
                                    <w:spacing w:before="120" w:after="120"/>
                                    <w:ind w:left="34"/>
                                    <w:rPr>
                                      <w:rFonts w:ascii="Arial Narrow" w:hAnsi="Arial Narrow"/>
                                      <w:sz w:val="18"/>
                                    </w:rPr>
                                  </w:pPr>
                                  <w:r w:rsidRPr="00895F9F">
                                    <w:rPr>
                                      <w:rFonts w:ascii="Arial Narrow" w:hAnsi="Arial Narrow"/>
                                      <w:sz w:val="18"/>
                                    </w:rPr>
                                    <w:t>Zucker, Traubenzucker, Säuerungsmittel Citronensäure, 2,56% kaltwasserlöslicher Schwarzteeextrakt, Vitamin C**, Aroma, Süßstoff: Aspartam*, Acesulfam-K, 0,1% zitronenhaltiges Pulver (Maltodextrin, Zitronensaftkonzentrat)</w:t>
                                  </w:r>
                                </w:p>
                                <w:p w14:paraId="6239C79E" w14:textId="77777777" w:rsidR="000E5F55" w:rsidRPr="00895F9F" w:rsidRDefault="000E5F55" w:rsidP="000E5F55">
                                  <w:pPr>
                                    <w:spacing w:before="120" w:after="0"/>
                                    <w:ind w:left="34"/>
                                    <w:rPr>
                                      <w:rFonts w:ascii="Arial Narrow" w:hAnsi="Arial Narrow"/>
                                      <w:sz w:val="18"/>
                                    </w:rPr>
                                  </w:pPr>
                                  <w:r w:rsidRPr="00895F9F">
                                    <w:rPr>
                                      <w:rFonts w:ascii="Arial Narrow" w:hAnsi="Arial Narrow"/>
                                      <w:sz w:val="18"/>
                                    </w:rPr>
                                    <w:t xml:space="preserve">* enthält </w:t>
                                  </w:r>
                                  <w:r>
                                    <w:rPr>
                                      <w:rFonts w:ascii="Arial Narrow" w:hAnsi="Arial Narrow"/>
                                      <w:sz w:val="18"/>
                                    </w:rPr>
                                    <w:t xml:space="preserve">eine </w:t>
                                  </w:r>
                                  <w:r w:rsidRPr="00895F9F">
                                    <w:rPr>
                                      <w:rFonts w:ascii="Arial Narrow" w:hAnsi="Arial Narrow"/>
                                      <w:sz w:val="18"/>
                                    </w:rPr>
                                    <w:t>Phenylalaninquelle</w:t>
                                  </w:r>
                                </w:p>
                                <w:p w14:paraId="5DABDCF3" w14:textId="77777777" w:rsidR="000E5F55" w:rsidRDefault="000E5F55" w:rsidP="000E5F55">
                                  <w:pPr>
                                    <w:spacing w:after="0"/>
                                    <w:ind w:left="34"/>
                                    <w:rPr>
                                      <w:rFonts w:ascii="Arial Narrow" w:hAnsi="Arial Narrow"/>
                                      <w:sz w:val="18"/>
                                    </w:rPr>
                                  </w:pPr>
                                  <w:r w:rsidRPr="00895F9F">
                                    <w:rPr>
                                      <w:rFonts w:ascii="Arial Narrow" w:hAnsi="Arial Narrow"/>
                                      <w:sz w:val="18"/>
                                    </w:rPr>
                                    <w:t>**</w:t>
                                  </w:r>
                                  <w:r>
                                    <w:rPr>
                                      <w:rFonts w:ascii="Arial Narrow" w:hAnsi="Arial Narrow"/>
                                      <w:sz w:val="18"/>
                                    </w:rPr>
                                    <w:t xml:space="preserve"> 400 mg pro 100g Granulat,</w:t>
                                  </w:r>
                                </w:p>
                                <w:p w14:paraId="25484D57" w14:textId="77777777" w:rsidR="000E5F55" w:rsidRPr="00895F9F" w:rsidRDefault="000E5F55" w:rsidP="000E5F55">
                                  <w:pPr>
                                    <w:spacing w:after="120"/>
                                    <w:ind w:left="34"/>
                                    <w:rPr>
                                      <w:rFonts w:ascii="Arial Narrow" w:hAnsi="Arial Narrow"/>
                                      <w:sz w:val="18"/>
                                    </w:rPr>
                                  </w:pPr>
                                  <w:r>
                                    <w:rPr>
                                      <w:rFonts w:ascii="Arial Narrow" w:hAnsi="Arial Narrow"/>
                                      <w:sz w:val="18"/>
                                    </w:rPr>
                                    <w:t>das entspricht für ein Glas 50% der empfohlenen Tagesdosis</w:t>
                                  </w:r>
                                </w:p>
                                <w:p w14:paraId="61CBCE22" w14:textId="77777777" w:rsidR="000E5F55" w:rsidRPr="00895F9F" w:rsidRDefault="000E5F55" w:rsidP="000E5F55">
                                  <w:pPr>
                                    <w:spacing w:before="120" w:after="120"/>
                                    <w:ind w:left="34"/>
                                    <w:jc w:val="center"/>
                                    <w:rPr>
                                      <w:rFonts w:ascii="Arial Narrow" w:hAnsi="Arial Narrow"/>
                                      <w:b/>
                                      <w:smallCaps/>
                                      <w:sz w:val="20"/>
                                    </w:rPr>
                                  </w:pPr>
                                  <w:r w:rsidRPr="00895F9F">
                                    <w:rPr>
                                      <w:rFonts w:ascii="Arial Narrow" w:hAnsi="Arial Narrow"/>
                                      <w:b/>
                                      <w:smallCaps/>
                                      <w:sz w:val="20"/>
                                    </w:rPr>
                                    <w:t>Zubereitung</w:t>
                                  </w:r>
                                </w:p>
                                <w:p w14:paraId="62AFCBC9" w14:textId="77777777" w:rsidR="000E5F55" w:rsidRPr="00895F9F" w:rsidRDefault="000E5F55" w:rsidP="000E5F55">
                                  <w:pPr>
                                    <w:spacing w:after="120"/>
                                    <w:rPr>
                                      <w:rFonts w:ascii="Arial Narrow" w:hAnsi="Arial Narrow"/>
                                      <w:sz w:val="18"/>
                                    </w:rPr>
                                  </w:pPr>
                                  <w:r w:rsidRPr="00895F9F">
                                    <w:rPr>
                                      <w:rFonts w:ascii="Arial Narrow" w:hAnsi="Arial Narrow"/>
                                      <w:sz w:val="18"/>
                                    </w:rPr>
                                    <w:t>Ca. 3 Teelöffel (10g) pro Glas (200mL) in kaltem oder heiße</w:t>
                                  </w:r>
                                  <w:r>
                                    <w:rPr>
                                      <w:rFonts w:ascii="Arial Narrow" w:hAnsi="Arial Narrow"/>
                                      <w:sz w:val="18"/>
                                    </w:rPr>
                                    <w:t>m</w:t>
                                  </w:r>
                                  <w:r w:rsidRPr="00895F9F">
                                    <w:rPr>
                                      <w:rFonts w:ascii="Arial Narrow" w:hAnsi="Arial Narrow"/>
                                      <w:sz w:val="18"/>
                                    </w:rPr>
                                    <w:t xml:space="preserve"> Wasser auflösen. Tipp: Bei Kaltgetränken evtl. Eiswürfel zugeben.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FE241" id="_x0000_t202" coordsize="21600,21600" o:spt="202" path="m,l,21600r21600,l21600,xe">
                      <v:stroke joinstyle="miter"/>
                      <v:path gradientshapeok="t" o:connecttype="rect"/>
                    </v:shapetype>
                    <v:shape id="Textfeld 163" o:spid="_x0000_s1026" type="#_x0000_t202" style="position:absolute;margin-left:30.25pt;margin-top:11.65pt;width:157.1pt;height:25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" fillcolor="#f3fd95" stroked="f" strokeweight=".5pt">
                      <v:textbox>
                        <w:txbxContent>
                          <w:p w14:paraId="1127B3EF" w14:textId="77777777" w:rsidR="000E5F55" w:rsidRPr="00895F9F" w:rsidRDefault="000E5F55" w:rsidP="000E5F55">
                            <w:pPr>
                              <w:spacing w:before="120" w:after="120"/>
                              <w:ind w:left="34"/>
                              <w:jc w:val="center"/>
                              <w:rPr>
                                <w:rFonts w:ascii="Arial Narrow" w:hAnsi="Arial Narrow"/>
                                <w:sz w:val="20"/>
                              </w:rPr>
                            </w:pPr>
                            <w:r w:rsidRPr="00895F9F">
                              <w:rPr>
                                <w:rFonts w:ascii="Arial Narrow" w:hAnsi="Arial Narrow"/>
                                <w:sz w:val="20"/>
                              </w:rPr>
                              <w:t>Ernährungs-Information</w:t>
                            </w:r>
                          </w:p>
                          <w:p w14:paraId="3B2E9770" w14:textId="77777777" w:rsidR="000E5F55" w:rsidRPr="00895F9F" w:rsidRDefault="000E5F55" w:rsidP="000E5F55">
                            <w:pPr>
                              <w:spacing w:before="120" w:after="120"/>
                              <w:ind w:left="34"/>
                              <w:jc w:val="center"/>
                              <w:rPr>
                                <w:rFonts w:ascii="Arial Narrow" w:hAnsi="Arial Narrow"/>
                                <w:b/>
                                <w:smallCaps/>
                                <w:sz w:val="20"/>
                              </w:rPr>
                            </w:pPr>
                            <w:r w:rsidRPr="00895F9F">
                              <w:rPr>
                                <w:rFonts w:ascii="Arial Narrow" w:hAnsi="Arial Narrow"/>
                                <w:b/>
                                <w:smallCaps/>
                                <w:sz w:val="20"/>
                              </w:rPr>
                              <w:t>Zutaten</w:t>
                            </w:r>
                          </w:p>
                          <w:p w14:paraId="057485B3" w14:textId="77777777" w:rsidR="000E5F55" w:rsidRPr="00895F9F" w:rsidRDefault="000E5F55" w:rsidP="000E5F55">
                            <w:pPr>
                              <w:spacing w:before="120" w:after="120"/>
                              <w:ind w:left="34"/>
                              <w:rPr>
                                <w:rFonts w:ascii="Arial Narrow" w:hAnsi="Arial Narrow"/>
                                <w:sz w:val="18"/>
                              </w:rPr>
                            </w:pPr>
                            <w:r w:rsidRPr="00895F9F">
                              <w:rPr>
                                <w:rFonts w:ascii="Arial Narrow" w:hAnsi="Arial Narrow"/>
                                <w:sz w:val="18"/>
                              </w:rPr>
                              <w:t>Zucker, Traubenzucker, Säuerungsmittel Citronensäure, 2,56% kaltwasserlöslicher Schwarzteeextrakt, Vitamin C**, Aroma, Süßstoff: Aspartam*, Acesulfam-K, 0,1% zitronenhaltiges Pulver (Maltodextrin, Zitronensaftkonzentrat)</w:t>
                            </w:r>
                          </w:p>
                          <w:p w14:paraId="6239C79E" w14:textId="77777777" w:rsidR="000E5F55" w:rsidRPr="00895F9F" w:rsidRDefault="000E5F55" w:rsidP="000E5F55">
                            <w:pPr>
                              <w:spacing w:before="120" w:after="0"/>
                              <w:ind w:left="34"/>
                              <w:rPr>
                                <w:rFonts w:ascii="Arial Narrow" w:hAnsi="Arial Narrow"/>
                                <w:sz w:val="18"/>
                              </w:rPr>
                            </w:pPr>
                            <w:r w:rsidRPr="00895F9F">
                              <w:rPr>
                                <w:rFonts w:ascii="Arial Narrow" w:hAnsi="Arial Narrow"/>
                                <w:sz w:val="18"/>
                              </w:rPr>
                              <w:t xml:space="preserve">* enthält </w:t>
                            </w:r>
                            <w:r>
                              <w:rPr>
                                <w:rFonts w:ascii="Arial Narrow" w:hAnsi="Arial Narrow"/>
                                <w:sz w:val="18"/>
                              </w:rPr>
                              <w:t xml:space="preserve">eine </w:t>
                            </w:r>
                            <w:r w:rsidRPr="00895F9F">
                              <w:rPr>
                                <w:rFonts w:ascii="Arial Narrow" w:hAnsi="Arial Narrow"/>
                                <w:sz w:val="18"/>
                              </w:rPr>
                              <w:t>Phenylalaninquelle</w:t>
                            </w:r>
                          </w:p>
                          <w:p w14:paraId="5DABDCF3" w14:textId="77777777" w:rsidR="000E5F55" w:rsidRDefault="000E5F55" w:rsidP="000E5F55">
                            <w:pPr>
                              <w:spacing w:after="0"/>
                              <w:ind w:left="34"/>
                              <w:rPr>
                                <w:rFonts w:ascii="Arial Narrow" w:hAnsi="Arial Narrow"/>
                                <w:sz w:val="18"/>
                              </w:rPr>
                            </w:pPr>
                            <w:r w:rsidRPr="00895F9F">
                              <w:rPr>
                                <w:rFonts w:ascii="Arial Narrow" w:hAnsi="Arial Narrow"/>
                                <w:sz w:val="18"/>
                              </w:rPr>
                              <w:t>**</w:t>
                            </w:r>
                            <w:r>
                              <w:rPr>
                                <w:rFonts w:ascii="Arial Narrow" w:hAnsi="Arial Narrow"/>
                                <w:sz w:val="18"/>
                              </w:rPr>
                              <w:t xml:space="preserve"> 400 mg pro 100g Granulat,</w:t>
                            </w:r>
                          </w:p>
                          <w:p w14:paraId="25484D57" w14:textId="77777777" w:rsidR="000E5F55" w:rsidRPr="00895F9F" w:rsidRDefault="000E5F55" w:rsidP="000E5F55">
                            <w:pPr>
                              <w:spacing w:after="120"/>
                              <w:ind w:left="34"/>
                              <w:rPr>
                                <w:rFonts w:ascii="Arial Narrow" w:hAnsi="Arial Narrow"/>
                                <w:sz w:val="18"/>
                              </w:rPr>
                            </w:pPr>
                            <w:r>
                              <w:rPr>
                                <w:rFonts w:ascii="Arial Narrow" w:hAnsi="Arial Narrow"/>
                                <w:sz w:val="18"/>
                              </w:rPr>
                              <w:t>das entspricht für ein Glas 50% der empfohlenen Tagesdosis</w:t>
                            </w:r>
                          </w:p>
                          <w:p w14:paraId="61CBCE22" w14:textId="77777777" w:rsidR="000E5F55" w:rsidRPr="00895F9F" w:rsidRDefault="000E5F55" w:rsidP="000E5F55">
                            <w:pPr>
                              <w:spacing w:before="120" w:after="120"/>
                              <w:ind w:left="34"/>
                              <w:jc w:val="center"/>
                              <w:rPr>
                                <w:rFonts w:ascii="Arial Narrow" w:hAnsi="Arial Narrow"/>
                                <w:b/>
                                <w:smallCaps/>
                                <w:sz w:val="20"/>
                              </w:rPr>
                            </w:pPr>
                            <w:r w:rsidRPr="00895F9F">
                              <w:rPr>
                                <w:rFonts w:ascii="Arial Narrow" w:hAnsi="Arial Narrow"/>
                                <w:b/>
                                <w:smallCaps/>
                                <w:sz w:val="20"/>
                              </w:rPr>
                              <w:t>Zubereitung</w:t>
                            </w:r>
                          </w:p>
                          <w:p w14:paraId="62AFCBC9" w14:textId="77777777" w:rsidR="000E5F55" w:rsidRPr="00895F9F" w:rsidRDefault="000E5F55" w:rsidP="000E5F55">
                            <w:pPr>
                              <w:spacing w:after="120"/>
                              <w:rPr>
                                <w:rFonts w:ascii="Arial Narrow" w:hAnsi="Arial Narrow"/>
                                <w:sz w:val="18"/>
                              </w:rPr>
                            </w:pPr>
                            <w:r w:rsidRPr="00895F9F">
                              <w:rPr>
                                <w:rFonts w:ascii="Arial Narrow" w:hAnsi="Arial Narrow"/>
                                <w:sz w:val="18"/>
                              </w:rPr>
                              <w:t>Ca. 3 Teelöffel (10g) pro Glas (200mL) in kaltem oder heiße</w:t>
                            </w:r>
                            <w:r>
                              <w:rPr>
                                <w:rFonts w:ascii="Arial Narrow" w:hAnsi="Arial Narrow"/>
                                <w:sz w:val="18"/>
                              </w:rPr>
                              <w:t>m</w:t>
                            </w:r>
                            <w:r w:rsidRPr="00895F9F">
                              <w:rPr>
                                <w:rFonts w:ascii="Arial Narrow" w:hAnsi="Arial Narrow"/>
                                <w:sz w:val="18"/>
                              </w:rPr>
                              <w:t xml:space="preserve"> Wasser auflösen. Tipp: Bei Kaltgetränken evtl. Eiswürfel zugeben.</w:t>
                            </w:r>
                          </w:p>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14:anchorId="3405F2D9" wp14:editId="63423124">
                      <wp:simplePos x="0" y="0"/>
                      <wp:positionH relativeFrom="column">
                        <wp:posOffset>247052</wp:posOffset>
                      </wp:positionH>
                      <wp:positionV relativeFrom="paragraph">
                        <wp:posOffset>37129</wp:posOffset>
                      </wp:positionV>
                      <wp:extent cx="2276475" cy="3466353"/>
                      <wp:effectExtent l="0" t="0" r="28575" b="20320"/>
                      <wp:wrapNone/>
                      <wp:docPr id="162" name="Abgerundetes Rechteck 162"/>
                      <wp:cNvGraphicFramePr/>
                      <a:graphic xmlns:a="http://schemas.openxmlformats.org/drawingml/2006/main">
                        <a:graphicData uri="http://schemas.microsoft.com/office/word/2010/wordprocessingShape">
                          <wps:wsp>
                            <wps:cNvSpPr/>
                            <wps:spPr>
                              <a:xfrm>
                                <a:off x="0" y="0"/>
                                <a:ext cx="2276475" cy="3466353"/>
                              </a:xfrm>
                              <a:prstGeom prst="roundRect">
                                <a:avLst/>
                              </a:prstGeom>
                              <a:solidFill>
                                <a:srgbClr val="F3FD95"/>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189AE7" id="Abgerundetes Rechteck 162" o:spid="_x0000_s1026" style="position:absolute;margin-left:19.45pt;margin-top:2.9pt;width:179.25pt;height:27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" fillcolor="#f3fd95" strokecolor="#92d050" strokeweight="1pt">
                      <v:stroke joinstyle="miter"/>
                    </v:roundrect>
                  </w:pict>
                </mc:Fallback>
              </mc:AlternateContent>
            </w:r>
          </w:p>
          <w:p w14:paraId="602AD769" w14:textId="77777777" w:rsidR="000E5F55" w:rsidRDefault="000E5F55" w:rsidP="00A13756">
            <w:pPr>
              <w:rPr>
                <w:b/>
                <w:i/>
              </w:rPr>
            </w:pPr>
          </w:p>
          <w:p w14:paraId="6696D1E1" w14:textId="77777777" w:rsidR="000E5F55" w:rsidRDefault="000E5F55" w:rsidP="00A13756">
            <w:pPr>
              <w:rPr>
                <w:b/>
                <w:i/>
              </w:rPr>
            </w:pPr>
          </w:p>
          <w:p w14:paraId="42FE8373" w14:textId="77777777" w:rsidR="000E5F55" w:rsidRDefault="000E5F55" w:rsidP="00A13756">
            <w:pPr>
              <w:rPr>
                <w:b/>
                <w:i/>
              </w:rPr>
            </w:pPr>
          </w:p>
          <w:p w14:paraId="39059D08" w14:textId="77777777" w:rsidR="000E5F55" w:rsidRDefault="000E5F55" w:rsidP="00A13756">
            <w:pPr>
              <w:rPr>
                <w:b/>
                <w:i/>
              </w:rPr>
            </w:pPr>
          </w:p>
          <w:p w14:paraId="276615F9" w14:textId="77777777" w:rsidR="000E5F55" w:rsidRDefault="000E5F55" w:rsidP="00A13756">
            <w:pPr>
              <w:rPr>
                <w:b/>
                <w:i/>
              </w:rPr>
            </w:pPr>
          </w:p>
          <w:p w14:paraId="1265B1AC" w14:textId="77777777" w:rsidR="000E5F55" w:rsidRDefault="000E5F55" w:rsidP="00A13756">
            <w:pPr>
              <w:rPr>
                <w:b/>
                <w:i/>
              </w:rPr>
            </w:pPr>
          </w:p>
          <w:p w14:paraId="625DE082" w14:textId="77777777" w:rsidR="000E5F55" w:rsidRDefault="000E5F55" w:rsidP="00A13756">
            <w:pPr>
              <w:rPr>
                <w:b/>
                <w:i/>
              </w:rPr>
            </w:pPr>
          </w:p>
          <w:p w14:paraId="467AD0F0" w14:textId="77777777" w:rsidR="000E5F55" w:rsidRDefault="000E5F55" w:rsidP="00A13756">
            <w:pPr>
              <w:rPr>
                <w:b/>
                <w:i/>
              </w:rPr>
            </w:pPr>
          </w:p>
          <w:p w14:paraId="70AE6EBC" w14:textId="77777777" w:rsidR="000E5F55" w:rsidRDefault="000E5F55" w:rsidP="00A13756">
            <w:pPr>
              <w:rPr>
                <w:b/>
                <w:i/>
              </w:rPr>
            </w:pPr>
          </w:p>
          <w:p w14:paraId="6EDB238C" w14:textId="77777777" w:rsidR="000E5F55" w:rsidRDefault="000E5F55" w:rsidP="00A13756">
            <w:pPr>
              <w:rPr>
                <w:b/>
                <w:i/>
              </w:rPr>
            </w:pPr>
          </w:p>
          <w:p w14:paraId="67EF986F" w14:textId="77777777" w:rsidR="000E5F55" w:rsidRDefault="000E5F55" w:rsidP="00A13756">
            <w:pPr>
              <w:rPr>
                <w:b/>
                <w:i/>
              </w:rPr>
            </w:pPr>
          </w:p>
          <w:p w14:paraId="6DB7CDC9" w14:textId="77777777" w:rsidR="000E5F55" w:rsidRDefault="000E5F55" w:rsidP="00A13756">
            <w:pPr>
              <w:rPr>
                <w:b/>
                <w:i/>
              </w:rPr>
            </w:pPr>
          </w:p>
        </w:tc>
        <w:tc>
          <w:tcPr>
            <w:tcW w:w="5284" w:type="dxa"/>
          </w:tcPr>
          <w:p w14:paraId="3F5E94B3" w14:textId="77777777" w:rsidR="000E5F55" w:rsidRDefault="000E5F55" w:rsidP="00A13756">
            <w:pPr>
              <w:spacing w:before="120" w:after="120"/>
              <w:rPr>
                <w:b/>
                <w:i/>
              </w:rPr>
            </w:pPr>
            <w:r>
              <w:rPr>
                <w:b/>
                <w:i/>
              </w:rPr>
              <w:t>Weiterführende Aufgabe 1:</w:t>
            </w:r>
          </w:p>
          <w:p w14:paraId="2A7B7A75" w14:textId="77777777" w:rsidR="000E5F55" w:rsidRDefault="000E5F55" w:rsidP="00A13756">
            <w:pPr>
              <w:pStyle w:val="Listenabsatz"/>
              <w:numPr>
                <w:ilvl w:val="0"/>
                <w:numId w:val="13"/>
              </w:numPr>
              <w:spacing w:before="120" w:after="120"/>
              <w:ind w:left="357" w:hanging="357"/>
              <w:rPr>
                <w:sz w:val="20"/>
              </w:rPr>
            </w:pPr>
            <w:r w:rsidRPr="003C7CB1">
              <w:rPr>
                <w:sz w:val="20"/>
              </w:rPr>
              <w:t>Beurteilen Sie, ob die überprüfte Charge unverändert in den Handel kommen wird.</w:t>
            </w:r>
          </w:p>
          <w:p w14:paraId="5E15B5C4" w14:textId="77777777" w:rsidR="000E5F55" w:rsidRPr="003C7CB1" w:rsidRDefault="000E5F55" w:rsidP="00A13756">
            <w:pPr>
              <w:pStyle w:val="Listenabsatz"/>
              <w:numPr>
                <w:ilvl w:val="0"/>
                <w:numId w:val="13"/>
              </w:numPr>
              <w:spacing w:before="120" w:after="120"/>
              <w:ind w:left="357" w:hanging="357"/>
              <w:rPr>
                <w:sz w:val="20"/>
              </w:rPr>
            </w:pPr>
            <w:r w:rsidRPr="003C7CB1">
              <w:rPr>
                <w:sz w:val="20"/>
              </w:rPr>
              <w:t>Beurteilen Sie den Namen „Zitronen-Tee-Getränk“ im Vergleich mit „Zitronen-Tee“.</w:t>
            </w:r>
            <w:r>
              <w:rPr>
                <w:sz w:val="20"/>
              </w:rPr>
              <w:br/>
              <w:t>Recherchieren Sie dazu die analogen Definitionen von Fruchtsaft und Fruchtsaftgetränk.</w:t>
            </w:r>
          </w:p>
        </w:tc>
      </w:tr>
      <w:tr w:rsidR="000E5F55" w14:paraId="0F0D246B" w14:textId="77777777" w:rsidTr="00A13756">
        <w:trPr>
          <w:trHeight w:val="1101"/>
        </w:trPr>
        <w:tc>
          <w:tcPr>
            <w:tcW w:w="4605" w:type="dxa"/>
            <w:vMerge/>
          </w:tcPr>
          <w:p w14:paraId="2FE5F9E4" w14:textId="77777777" w:rsidR="000E5F55" w:rsidRDefault="000E5F55" w:rsidP="00A13756">
            <w:pPr>
              <w:spacing w:before="120" w:after="120"/>
              <w:rPr>
                <w:b/>
                <w:i/>
              </w:rPr>
            </w:pPr>
          </w:p>
        </w:tc>
        <w:tc>
          <w:tcPr>
            <w:tcW w:w="5284" w:type="dxa"/>
          </w:tcPr>
          <w:p w14:paraId="24B0752D" w14:textId="77777777" w:rsidR="000E5F55" w:rsidRDefault="000E5F55" w:rsidP="00A13756">
            <w:pPr>
              <w:spacing w:before="120" w:after="120"/>
              <w:rPr>
                <w:b/>
                <w:i/>
              </w:rPr>
            </w:pPr>
            <w:r>
              <w:rPr>
                <w:b/>
                <w:i/>
              </w:rPr>
              <w:t>Weiterführende Aufgabe 2:</w:t>
            </w:r>
          </w:p>
          <w:p w14:paraId="208C058F" w14:textId="77777777" w:rsidR="000E5F55" w:rsidRPr="00C82D60" w:rsidRDefault="000E5F55" w:rsidP="00A13756">
            <w:pPr>
              <w:pStyle w:val="Listenabsatz"/>
              <w:numPr>
                <w:ilvl w:val="0"/>
                <w:numId w:val="14"/>
              </w:numPr>
              <w:spacing w:after="120"/>
              <w:ind w:left="357" w:hanging="284"/>
              <w:rPr>
                <w:rFonts w:ascii="Calibri" w:hAnsi="Calibri" w:cs="Calibri"/>
                <w:sz w:val="20"/>
              </w:rPr>
            </w:pPr>
            <w:r w:rsidRPr="00C82D60">
              <w:rPr>
                <w:rFonts w:ascii="Calibri" w:hAnsi="Calibri" w:cs="Calibri"/>
                <w:sz w:val="20"/>
              </w:rPr>
              <w:t xml:space="preserve">Berechnen Sie den Massenanteil </w:t>
            </w:r>
            <w:r w:rsidRPr="00C82D60">
              <w:rPr>
                <w:rFonts w:cstheme="minorHAnsi"/>
                <w:sz w:val="20"/>
              </w:rPr>
              <w:t>ω</w:t>
            </w:r>
            <w:r w:rsidRPr="00C82D60">
              <w:rPr>
                <w:rFonts w:ascii="Calibri" w:hAnsi="Calibri" w:cs="Calibri"/>
                <w:sz w:val="20"/>
              </w:rPr>
              <w:t xml:space="preserve">(in %) an fester Citronensäure im Zitronentee-Granulat für ein Glas </w:t>
            </w:r>
            <w:r w:rsidRPr="00C82D60">
              <w:rPr>
                <w:rFonts w:ascii="Calibri" w:hAnsi="Calibri" w:cs="Calibri"/>
                <w:b/>
                <w:sz w:val="20"/>
              </w:rPr>
              <w:t>[</w:t>
            </w:r>
            <w:r w:rsidRPr="00C82D60">
              <w:rPr>
                <w:rFonts w:cstheme="minorHAnsi"/>
                <w:sz w:val="20"/>
              </w:rPr>
              <w:t>ω</w:t>
            </w:r>
            <w:r w:rsidRPr="00C82D60">
              <w:rPr>
                <w:rFonts w:ascii="Calibri" w:hAnsi="Calibri" w:cs="Calibri"/>
                <w:sz w:val="20"/>
              </w:rPr>
              <w:t>(H</w:t>
            </w:r>
            <w:r w:rsidRPr="00C82D60">
              <w:rPr>
                <w:rFonts w:ascii="Calibri" w:hAnsi="Calibri" w:cs="Calibri"/>
                <w:sz w:val="20"/>
                <w:vertAlign w:val="subscript"/>
              </w:rPr>
              <w:t>3</w:t>
            </w:r>
            <w:r w:rsidRPr="00C82D60">
              <w:rPr>
                <w:rFonts w:ascii="Calibri" w:hAnsi="Calibri" w:cs="Calibri"/>
                <w:sz w:val="20"/>
              </w:rPr>
              <w:t>Cit)</w:t>
            </w:r>
            <w:r w:rsidRPr="00C82D60">
              <w:rPr>
                <w:rFonts w:ascii="Calibri" w:hAnsi="Calibri" w:cs="Calibri"/>
                <w:sz w:val="20"/>
                <w:vertAlign w:val="subscript"/>
              </w:rPr>
              <w:t>Glas</w:t>
            </w:r>
            <w:r w:rsidRPr="00C82D60">
              <w:rPr>
                <w:rFonts w:ascii="Calibri" w:hAnsi="Calibri" w:cs="Calibri"/>
                <w:b/>
                <w:sz w:val="20"/>
              </w:rPr>
              <w:t>]</w:t>
            </w:r>
            <w:r w:rsidRPr="00C82D60">
              <w:rPr>
                <w:rFonts w:ascii="Calibri" w:hAnsi="Calibri" w:cs="Calibri"/>
                <w:sz w:val="20"/>
              </w:rPr>
              <w:t>.</w:t>
            </w:r>
          </w:p>
          <w:p w14:paraId="36BDF9FE" w14:textId="77777777" w:rsidR="000E5F55" w:rsidRDefault="000E5F55" w:rsidP="00A13756">
            <w:pPr>
              <w:spacing w:before="120" w:after="120"/>
              <w:ind w:left="357"/>
              <w:rPr>
                <w:rFonts w:cstheme="minorHAnsi"/>
                <w:sz w:val="20"/>
              </w:rPr>
            </w:pPr>
            <w:r w:rsidRPr="00DD0145">
              <w:rPr>
                <w:rFonts w:cstheme="minorHAnsi"/>
                <w:b/>
                <w:sz w:val="20"/>
              </w:rPr>
              <w:t>ω</w:t>
            </w:r>
            <w:r w:rsidRPr="00DD0145">
              <w:rPr>
                <w:rFonts w:cstheme="minorHAnsi"/>
                <w:sz w:val="20"/>
              </w:rPr>
              <w:t xml:space="preserve"> ist der Buchstabe für den Massenanteil in %.</w:t>
            </w:r>
          </w:p>
          <w:p w14:paraId="312C6435" w14:textId="77777777" w:rsidR="000E5F55" w:rsidRPr="00C82D60" w:rsidRDefault="000E5F55" w:rsidP="00A13756">
            <w:pPr>
              <w:pStyle w:val="Listenabsatz"/>
              <w:numPr>
                <w:ilvl w:val="0"/>
                <w:numId w:val="14"/>
              </w:numPr>
              <w:spacing w:before="120" w:after="120"/>
              <w:ind w:left="357" w:hanging="284"/>
              <w:rPr>
                <w:rFonts w:ascii="Calibri" w:hAnsi="Calibri" w:cs="Calibri"/>
                <w:sz w:val="20"/>
                <w:szCs w:val="20"/>
              </w:rPr>
            </w:pPr>
            <w:r w:rsidRPr="00C82D60">
              <w:rPr>
                <w:rFonts w:cstheme="minorHAnsi"/>
                <w:sz w:val="20"/>
              </w:rPr>
              <w:t>In den Zutatenlisten werden die Stoffe</w:t>
            </w:r>
            <w:r>
              <w:rPr>
                <w:rFonts w:cstheme="minorHAnsi"/>
                <w:sz w:val="20"/>
              </w:rPr>
              <w:t xml:space="preserve"> in der Reihenfolge ihrer Antei</w:t>
            </w:r>
            <w:r w:rsidRPr="00C82D60">
              <w:rPr>
                <w:rFonts w:cstheme="minorHAnsi"/>
                <w:sz w:val="20"/>
              </w:rPr>
              <w:t>l</w:t>
            </w:r>
            <w:r>
              <w:rPr>
                <w:rFonts w:cstheme="minorHAnsi"/>
                <w:sz w:val="20"/>
              </w:rPr>
              <w:t>e</w:t>
            </w:r>
            <w:r w:rsidRPr="00C82D60">
              <w:rPr>
                <w:rFonts w:cstheme="minorHAnsi"/>
                <w:sz w:val="20"/>
              </w:rPr>
              <w:t xml:space="preserve"> am Gesamtinhalt angegeben. Was bedeutet das Ergebnis </w:t>
            </w:r>
            <w:r>
              <w:rPr>
                <w:rFonts w:cstheme="minorHAnsi"/>
                <w:sz w:val="20"/>
              </w:rPr>
              <w:t xml:space="preserve">aus a) </w:t>
            </w:r>
            <w:r w:rsidRPr="00C82D60">
              <w:rPr>
                <w:rFonts w:cstheme="minorHAnsi"/>
                <w:sz w:val="20"/>
              </w:rPr>
              <w:t>dann für die Zusammensetzung des Granulats?</w:t>
            </w:r>
          </w:p>
        </w:tc>
      </w:tr>
      <w:tr w:rsidR="000E5F55" w14:paraId="3729147E" w14:textId="77777777" w:rsidTr="00A13756">
        <w:trPr>
          <w:trHeight w:val="1101"/>
        </w:trPr>
        <w:tc>
          <w:tcPr>
            <w:tcW w:w="4605" w:type="dxa"/>
            <w:vMerge/>
          </w:tcPr>
          <w:p w14:paraId="063AC436" w14:textId="77777777" w:rsidR="000E5F55" w:rsidRDefault="000E5F55" w:rsidP="00A13756">
            <w:pPr>
              <w:spacing w:before="120" w:after="120"/>
              <w:rPr>
                <w:b/>
                <w:i/>
              </w:rPr>
            </w:pPr>
          </w:p>
        </w:tc>
        <w:tc>
          <w:tcPr>
            <w:tcW w:w="5284" w:type="dxa"/>
          </w:tcPr>
          <w:p w14:paraId="17860CF5" w14:textId="77777777" w:rsidR="000E5F55" w:rsidRDefault="000E5F55" w:rsidP="00A13756">
            <w:pPr>
              <w:spacing w:before="120" w:after="120"/>
              <w:rPr>
                <w:b/>
                <w:i/>
              </w:rPr>
            </w:pPr>
            <w:r>
              <w:rPr>
                <w:b/>
                <w:i/>
              </w:rPr>
              <w:t>Weiterführende Aufgabe 3:</w:t>
            </w:r>
          </w:p>
          <w:p w14:paraId="0CABD578" w14:textId="77777777" w:rsidR="000E5F55" w:rsidRDefault="000E5F55" w:rsidP="00A13756">
            <w:pPr>
              <w:spacing w:before="120" w:after="120"/>
              <w:rPr>
                <w:b/>
                <w:i/>
              </w:rPr>
            </w:pPr>
            <w:r w:rsidRPr="00791445">
              <w:rPr>
                <w:rFonts w:ascii="Calibri" w:hAnsi="Calibri" w:cs="Calibri"/>
                <w:sz w:val="20"/>
                <w:szCs w:val="20"/>
              </w:rPr>
              <w:t xml:space="preserve">Begründen Sie, warum die nach Etikett-Vorschrift zubereitete Lösung </w:t>
            </w:r>
            <w:r>
              <w:rPr>
                <w:rFonts w:ascii="Calibri" w:hAnsi="Calibri" w:cs="Calibri"/>
                <w:sz w:val="20"/>
                <w:szCs w:val="20"/>
              </w:rPr>
              <w:t xml:space="preserve">(„Glas“) </w:t>
            </w:r>
            <w:r w:rsidRPr="00791445">
              <w:rPr>
                <w:rFonts w:ascii="Calibri" w:hAnsi="Calibri" w:cs="Calibri"/>
                <w:sz w:val="20"/>
                <w:szCs w:val="20"/>
              </w:rPr>
              <w:t>für die</w:t>
            </w:r>
            <w:r>
              <w:rPr>
                <w:rFonts w:ascii="Calibri" w:hAnsi="Calibri" w:cs="Calibri"/>
                <w:sz w:val="20"/>
                <w:szCs w:val="20"/>
              </w:rPr>
              <w:t>se</w:t>
            </w:r>
            <w:r w:rsidRPr="00791445">
              <w:rPr>
                <w:rFonts w:ascii="Calibri" w:hAnsi="Calibri" w:cs="Calibri"/>
                <w:sz w:val="20"/>
                <w:szCs w:val="20"/>
              </w:rPr>
              <w:t xml:space="preserve"> Titration nicht verwertbar ist.</w:t>
            </w:r>
          </w:p>
        </w:tc>
      </w:tr>
    </w:tbl>
    <w:p w14:paraId="3E03EC95" w14:textId="77777777" w:rsidR="000E5F55" w:rsidRDefault="000E5F55" w:rsidP="000E5F55">
      <w:pPr>
        <w:rPr>
          <w:b/>
          <w:i/>
        </w:rPr>
      </w:pPr>
    </w:p>
    <w:p w14:paraId="3797DC8E" w14:textId="77777777" w:rsidR="000E5F55" w:rsidRDefault="000E5F55" w:rsidP="000E5F55">
      <w:pPr>
        <w:spacing w:after="120" w:line="240" w:lineRule="auto"/>
        <w:rPr>
          <w:rFonts w:ascii="Calibri" w:hAnsi="Calibri" w:cs="Calibri"/>
        </w:rPr>
      </w:pPr>
    </w:p>
    <w:p w14:paraId="57F517EA" w14:textId="77777777" w:rsidR="000E5F55" w:rsidRPr="0036051C" w:rsidRDefault="000E5F55" w:rsidP="000E5F55">
      <w:pPr>
        <w:pStyle w:val="Listenabsatz"/>
        <w:spacing w:after="120" w:line="240" w:lineRule="auto"/>
        <w:ind w:left="426"/>
        <w:contextualSpacing w:val="0"/>
        <w:rPr>
          <w:rFonts w:cstheme="minorHAnsi"/>
        </w:rPr>
      </w:pPr>
    </w:p>
    <w:p w14:paraId="70A34E29" w14:textId="77777777" w:rsidR="000E5F55" w:rsidRPr="00895F9F" w:rsidRDefault="000E5F55" w:rsidP="000E5F55">
      <w:pPr>
        <w:spacing w:after="120" w:line="240" w:lineRule="auto"/>
        <w:rPr>
          <w:rFonts w:cstheme="minorHAnsi"/>
        </w:rPr>
      </w:pPr>
    </w:p>
    <w:p w14:paraId="43FA7926" w14:textId="77777777" w:rsidR="000E5F55" w:rsidRDefault="000E5F55" w:rsidP="000E5F55">
      <w:pPr>
        <w:spacing w:after="200" w:line="276" w:lineRule="auto"/>
        <w:sectPr w:rsidR="000E5F55" w:rsidSect="00556A0D">
          <w:pgSz w:w="11906" w:h="16838" w:code="9"/>
          <w:pgMar w:top="1440" w:right="849" w:bottom="567" w:left="1134" w:header="709" w:footer="428" w:gutter="0"/>
          <w:cols w:space="708"/>
          <w:docGrid w:linePitch="360"/>
        </w:sectPr>
      </w:pPr>
      <w:r>
        <w:br w:type="page"/>
      </w:r>
    </w:p>
    <w:tbl>
      <w:tblPr>
        <w:tblStyle w:val="Tabellenraster"/>
        <w:tblW w:w="0" w:type="auto"/>
        <w:jc w:val="center"/>
        <w:tblLayout w:type="fixed"/>
        <w:tblCellMar>
          <w:left w:w="397" w:type="dxa"/>
          <w:right w:w="397" w:type="dxa"/>
        </w:tblCellMar>
        <w:tblLook w:val="04A0" w:firstRow="1" w:lastRow="0" w:firstColumn="1" w:lastColumn="0" w:noHBand="0" w:noVBand="1"/>
      </w:tblPr>
      <w:tblGrid>
        <w:gridCol w:w="4789"/>
        <w:gridCol w:w="4773"/>
      </w:tblGrid>
      <w:tr w:rsidR="000E5F55" w14:paraId="3A634931" w14:textId="77777777" w:rsidTr="00A13756">
        <w:trPr>
          <w:cantSplit/>
          <w:trHeight w:val="5954"/>
          <w:jc w:val="center"/>
        </w:trPr>
        <w:tc>
          <w:tcPr>
            <w:tcW w:w="4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680" w:type="dxa"/>
              <w:left w:w="284" w:type="dxa"/>
              <w:bottom w:w="680" w:type="dxa"/>
              <w:right w:w="284" w:type="dxa"/>
            </w:tcMar>
            <w:textDirection w:val="btLr"/>
            <w:vAlign w:val="center"/>
          </w:tcPr>
          <w:p w14:paraId="7B068330" w14:textId="77777777" w:rsidR="000E5F55" w:rsidRDefault="000E5F55" w:rsidP="00A13756">
            <w:pPr>
              <w:ind w:left="113" w:right="113"/>
              <w:jc w:val="center"/>
              <w:rPr>
                <w:b/>
                <w:color w:val="C00000"/>
                <w:sz w:val="40"/>
              </w:rPr>
            </w:pPr>
            <w:r w:rsidRPr="005B747F">
              <w:rPr>
                <w:b/>
                <w:color w:val="C00000"/>
                <w:sz w:val="40"/>
              </w:rPr>
              <w:lastRenderedPageBreak/>
              <w:t>2.</w:t>
            </w:r>
          </w:p>
          <w:p w14:paraId="43E3C737" w14:textId="77777777" w:rsidR="000E5F55" w:rsidRPr="005B747F" w:rsidRDefault="000E5F55" w:rsidP="00A13756">
            <w:pPr>
              <w:ind w:left="113" w:right="113"/>
              <w:jc w:val="center"/>
              <w:rPr>
                <w:b/>
                <w:color w:val="C00000"/>
                <w:sz w:val="40"/>
              </w:rPr>
            </w:pPr>
          </w:p>
          <w:p w14:paraId="145E6FB6" w14:textId="77777777" w:rsidR="000E5F55" w:rsidRPr="007E5841" w:rsidRDefault="000E5F55" w:rsidP="00A13756">
            <w:pPr>
              <w:ind w:left="113" w:right="113"/>
              <w:rPr>
                <w:b/>
                <w:color w:val="C00000"/>
                <w:sz w:val="32"/>
              </w:rPr>
            </w:pPr>
            <w:r w:rsidRPr="007E5841">
              <w:rPr>
                <w:b/>
                <w:color w:val="C00000"/>
                <w:sz w:val="32"/>
              </w:rPr>
              <w:t>Wieviel mol H</w:t>
            </w:r>
            <w:r w:rsidRPr="007E5841">
              <w:rPr>
                <w:b/>
                <w:color w:val="C00000"/>
                <w:sz w:val="32"/>
                <w:vertAlign w:val="subscript"/>
              </w:rPr>
              <w:t>3</w:t>
            </w:r>
            <w:r w:rsidRPr="007E5841">
              <w:rPr>
                <w:b/>
                <w:color w:val="C00000"/>
                <w:sz w:val="32"/>
              </w:rPr>
              <w:t>O</w:t>
            </w:r>
            <w:r w:rsidRPr="007E5841">
              <w:rPr>
                <w:b/>
                <w:color w:val="C00000"/>
                <w:sz w:val="32"/>
                <w:vertAlign w:val="superscript"/>
              </w:rPr>
              <w:t>+</w:t>
            </w:r>
            <w:r w:rsidRPr="007E5841">
              <w:rPr>
                <w:b/>
                <w:color w:val="C00000"/>
                <w:sz w:val="32"/>
              </w:rPr>
              <w:t xml:space="preserve">-Ionen können in einer wässrigen Lösung aus einem mol Essigsäure </w:t>
            </w:r>
            <w:r>
              <w:rPr>
                <w:b/>
                <w:color w:val="C00000"/>
                <w:sz w:val="32"/>
              </w:rPr>
              <w:t>bzw.</w:t>
            </w:r>
            <w:r w:rsidRPr="007E5841">
              <w:rPr>
                <w:b/>
                <w:color w:val="C00000"/>
                <w:sz w:val="32"/>
              </w:rPr>
              <w:t xml:space="preserve"> einem mol Citronensäure entstehen?</w:t>
            </w:r>
          </w:p>
          <w:p w14:paraId="05F04DB9" w14:textId="77777777" w:rsidR="000E5F55" w:rsidRPr="005B747F" w:rsidRDefault="000E5F55" w:rsidP="00A13756">
            <w:pPr>
              <w:ind w:left="113" w:right="113"/>
              <w:rPr>
                <w:rFonts w:ascii="Calibri" w:hAnsi="Calibri" w:cs="Calibri"/>
                <w:b/>
                <w:color w:val="C00000"/>
                <w:sz w:val="40"/>
              </w:rPr>
            </w:pPr>
          </w:p>
        </w:tc>
        <w:tc>
          <w:tcPr>
            <w:tcW w:w="4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680" w:type="dxa"/>
              <w:left w:w="284" w:type="dxa"/>
              <w:bottom w:w="680" w:type="dxa"/>
              <w:right w:w="284" w:type="dxa"/>
            </w:tcMar>
            <w:textDirection w:val="btLr"/>
            <w:vAlign w:val="center"/>
          </w:tcPr>
          <w:p w14:paraId="6EE252F3" w14:textId="77777777" w:rsidR="000E5F55" w:rsidRDefault="000E5F55" w:rsidP="00A13756">
            <w:pPr>
              <w:ind w:left="113" w:right="113"/>
              <w:jc w:val="center"/>
              <w:rPr>
                <w:rFonts w:ascii="Calibri" w:hAnsi="Calibri" w:cs="Calibri"/>
                <w:b/>
                <w:color w:val="C00000"/>
                <w:sz w:val="40"/>
              </w:rPr>
            </w:pPr>
            <w:r w:rsidRPr="005B747F">
              <w:rPr>
                <w:rFonts w:ascii="Calibri" w:hAnsi="Calibri" w:cs="Calibri"/>
                <w:b/>
                <w:color w:val="C00000"/>
                <w:sz w:val="40"/>
              </w:rPr>
              <w:t>1.</w:t>
            </w:r>
          </w:p>
          <w:p w14:paraId="7B951C93" w14:textId="77777777" w:rsidR="000E5F55" w:rsidRPr="005B747F" w:rsidRDefault="000E5F55" w:rsidP="00A13756">
            <w:pPr>
              <w:ind w:left="113" w:right="113"/>
              <w:jc w:val="center"/>
              <w:rPr>
                <w:rFonts w:ascii="Calibri" w:hAnsi="Calibri" w:cs="Calibri"/>
                <w:b/>
                <w:color w:val="C00000"/>
                <w:sz w:val="40"/>
              </w:rPr>
            </w:pPr>
          </w:p>
          <w:p w14:paraId="22762D9D" w14:textId="77777777" w:rsidR="000E5F55" w:rsidRPr="007E5841" w:rsidRDefault="000E5F55" w:rsidP="00A13756">
            <w:pPr>
              <w:ind w:left="113" w:right="113"/>
              <w:rPr>
                <w:rFonts w:ascii="Calibri" w:hAnsi="Calibri" w:cs="Calibri"/>
                <w:b/>
                <w:color w:val="C00000"/>
                <w:sz w:val="32"/>
              </w:rPr>
            </w:pPr>
            <w:r w:rsidRPr="007E5841">
              <w:rPr>
                <w:rFonts w:ascii="Calibri" w:hAnsi="Calibri" w:cs="Calibri"/>
                <w:b/>
                <w:color w:val="C00000"/>
                <w:sz w:val="32"/>
              </w:rPr>
              <w:t>Was sagt die Strukturformel über die Citronensäure aus, was wichtig für die Fragestellung ist?</w:t>
            </w:r>
          </w:p>
          <w:p w14:paraId="2AC09D67" w14:textId="77777777" w:rsidR="000E5F55" w:rsidRPr="005B747F" w:rsidRDefault="000E5F55" w:rsidP="00A13756">
            <w:pPr>
              <w:ind w:left="113" w:right="113"/>
              <w:rPr>
                <w:b/>
                <w:color w:val="C00000"/>
                <w:sz w:val="40"/>
              </w:rPr>
            </w:pPr>
          </w:p>
        </w:tc>
      </w:tr>
      <w:tr w:rsidR="000E5F55" w14:paraId="22E70962" w14:textId="77777777" w:rsidTr="00A13756">
        <w:trPr>
          <w:cantSplit/>
          <w:trHeight w:val="5954"/>
          <w:jc w:val="center"/>
        </w:trPr>
        <w:tc>
          <w:tcPr>
            <w:tcW w:w="4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680" w:type="dxa"/>
              <w:left w:w="284" w:type="dxa"/>
              <w:bottom w:w="680" w:type="dxa"/>
              <w:right w:w="284" w:type="dxa"/>
            </w:tcMar>
            <w:textDirection w:val="btLr"/>
            <w:vAlign w:val="center"/>
          </w:tcPr>
          <w:p w14:paraId="0DFBAF4D" w14:textId="77777777" w:rsidR="000E5F55" w:rsidRDefault="000E5F55" w:rsidP="00A13756">
            <w:pPr>
              <w:ind w:left="113" w:right="113"/>
              <w:jc w:val="center"/>
              <w:rPr>
                <w:b/>
                <w:color w:val="C00000"/>
                <w:sz w:val="40"/>
              </w:rPr>
            </w:pPr>
            <w:r w:rsidRPr="005B747F">
              <w:rPr>
                <w:b/>
                <w:color w:val="C00000"/>
                <w:sz w:val="40"/>
              </w:rPr>
              <w:t>4.</w:t>
            </w:r>
          </w:p>
          <w:p w14:paraId="0B80CFED" w14:textId="77777777" w:rsidR="000E5F55" w:rsidRPr="005B747F" w:rsidRDefault="000E5F55" w:rsidP="00A13756">
            <w:pPr>
              <w:ind w:left="113" w:right="113"/>
              <w:jc w:val="center"/>
              <w:rPr>
                <w:b/>
                <w:color w:val="C00000"/>
                <w:sz w:val="40"/>
              </w:rPr>
            </w:pPr>
          </w:p>
          <w:p w14:paraId="67B57E5A" w14:textId="77777777" w:rsidR="000E5F55" w:rsidRPr="007E5841" w:rsidRDefault="000E5F55" w:rsidP="00A13756">
            <w:pPr>
              <w:ind w:left="113" w:right="113"/>
              <w:rPr>
                <w:b/>
                <w:color w:val="C00000"/>
                <w:sz w:val="32"/>
              </w:rPr>
            </w:pPr>
            <w:r w:rsidRPr="007E5841">
              <w:rPr>
                <w:b/>
                <w:color w:val="C00000"/>
                <w:sz w:val="32"/>
              </w:rPr>
              <w:t>Aus welchen Stoffen stammten die H</w:t>
            </w:r>
            <w:r w:rsidRPr="007E5841">
              <w:rPr>
                <w:b/>
                <w:color w:val="C00000"/>
                <w:sz w:val="32"/>
                <w:vertAlign w:val="subscript"/>
              </w:rPr>
              <w:t>3</w:t>
            </w:r>
            <w:r w:rsidRPr="007E5841">
              <w:rPr>
                <w:b/>
                <w:color w:val="C00000"/>
                <w:sz w:val="32"/>
              </w:rPr>
              <w:t>O</w:t>
            </w:r>
            <w:r w:rsidRPr="007E5841">
              <w:rPr>
                <w:b/>
                <w:color w:val="C00000"/>
                <w:sz w:val="32"/>
                <w:vertAlign w:val="superscript"/>
              </w:rPr>
              <w:t>+</w:t>
            </w:r>
            <w:r w:rsidRPr="007E5841">
              <w:rPr>
                <w:b/>
                <w:color w:val="C00000"/>
                <w:sz w:val="32"/>
              </w:rPr>
              <w:t>-Ionen, die während der Titration neutralisiert werden?</w:t>
            </w:r>
          </w:p>
          <w:p w14:paraId="38BD38EF" w14:textId="77777777" w:rsidR="000E5F55" w:rsidRPr="005B747F" w:rsidRDefault="000E5F55" w:rsidP="00A13756">
            <w:pPr>
              <w:ind w:left="113" w:right="113"/>
              <w:rPr>
                <w:rFonts w:ascii="Calibri" w:hAnsi="Calibri" w:cs="Calibri"/>
                <w:b/>
                <w:color w:val="C00000"/>
                <w:sz w:val="40"/>
              </w:rPr>
            </w:pPr>
          </w:p>
        </w:tc>
        <w:tc>
          <w:tcPr>
            <w:tcW w:w="4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680" w:type="dxa"/>
              <w:left w:w="284" w:type="dxa"/>
              <w:bottom w:w="680" w:type="dxa"/>
              <w:right w:w="284" w:type="dxa"/>
            </w:tcMar>
            <w:textDirection w:val="btLr"/>
            <w:vAlign w:val="center"/>
          </w:tcPr>
          <w:p w14:paraId="4E3DF46D" w14:textId="77777777" w:rsidR="000E5F55" w:rsidRDefault="000E5F55" w:rsidP="00A13756">
            <w:pPr>
              <w:ind w:left="113" w:right="113"/>
              <w:jc w:val="center"/>
              <w:rPr>
                <w:rFonts w:ascii="Calibri" w:hAnsi="Calibri" w:cs="Calibri"/>
                <w:b/>
                <w:color w:val="C00000"/>
                <w:sz w:val="40"/>
              </w:rPr>
            </w:pPr>
            <w:r w:rsidRPr="005B747F">
              <w:rPr>
                <w:rFonts w:ascii="Calibri" w:hAnsi="Calibri" w:cs="Calibri"/>
                <w:b/>
                <w:color w:val="C00000"/>
                <w:sz w:val="40"/>
              </w:rPr>
              <w:t>3.</w:t>
            </w:r>
          </w:p>
          <w:p w14:paraId="39D6DE01" w14:textId="77777777" w:rsidR="000E5F55" w:rsidRPr="005B747F" w:rsidRDefault="000E5F55" w:rsidP="00A13756">
            <w:pPr>
              <w:ind w:left="113" w:right="113"/>
              <w:jc w:val="center"/>
              <w:rPr>
                <w:rFonts w:ascii="Calibri" w:hAnsi="Calibri" w:cs="Calibri"/>
                <w:b/>
                <w:color w:val="C00000"/>
                <w:sz w:val="40"/>
              </w:rPr>
            </w:pPr>
          </w:p>
          <w:p w14:paraId="030F8F21" w14:textId="77777777" w:rsidR="000E5F55" w:rsidRPr="007E5841" w:rsidRDefault="000E5F55" w:rsidP="00A13756">
            <w:pPr>
              <w:ind w:left="113" w:right="113"/>
              <w:rPr>
                <w:rFonts w:ascii="Calibri" w:hAnsi="Calibri" w:cs="Calibri"/>
                <w:b/>
                <w:color w:val="C00000"/>
                <w:sz w:val="32"/>
              </w:rPr>
            </w:pPr>
            <w:r w:rsidRPr="007E5841">
              <w:rPr>
                <w:rFonts w:ascii="Calibri" w:hAnsi="Calibri" w:cs="Calibri"/>
                <w:b/>
                <w:color w:val="C00000"/>
                <w:sz w:val="32"/>
              </w:rPr>
              <w:t>Warum muss man die Ascorbinsäure (Vitamin C) beachten?</w:t>
            </w:r>
          </w:p>
          <w:p w14:paraId="06F29266" w14:textId="77777777" w:rsidR="000E5F55" w:rsidRPr="005B747F" w:rsidRDefault="000E5F55" w:rsidP="00A13756">
            <w:pPr>
              <w:ind w:left="113" w:right="113"/>
              <w:rPr>
                <w:b/>
                <w:color w:val="C00000"/>
                <w:sz w:val="40"/>
              </w:rPr>
            </w:pPr>
          </w:p>
        </w:tc>
      </w:tr>
      <w:tr w:rsidR="000E5F55" w14:paraId="735D3E4C" w14:textId="77777777" w:rsidTr="00A13756">
        <w:trPr>
          <w:cantSplit/>
          <w:trHeight w:val="5954"/>
          <w:jc w:val="center"/>
        </w:trPr>
        <w:tc>
          <w:tcPr>
            <w:tcW w:w="4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680" w:type="dxa"/>
              <w:left w:w="284" w:type="dxa"/>
              <w:bottom w:w="680" w:type="dxa"/>
              <w:right w:w="284" w:type="dxa"/>
            </w:tcMar>
            <w:textDirection w:val="btLr"/>
            <w:vAlign w:val="center"/>
          </w:tcPr>
          <w:p w14:paraId="145FB329" w14:textId="77777777" w:rsidR="000E5F55" w:rsidRDefault="000E5F55" w:rsidP="00A13756">
            <w:pPr>
              <w:ind w:left="113" w:right="113"/>
              <w:jc w:val="center"/>
              <w:rPr>
                <w:b/>
                <w:color w:val="C00000"/>
                <w:sz w:val="40"/>
              </w:rPr>
            </w:pPr>
            <w:r w:rsidRPr="005B747F">
              <w:rPr>
                <w:b/>
                <w:color w:val="C00000"/>
                <w:sz w:val="40"/>
              </w:rPr>
              <w:lastRenderedPageBreak/>
              <w:t>6.</w:t>
            </w:r>
          </w:p>
          <w:p w14:paraId="3668E9D3" w14:textId="77777777" w:rsidR="000E5F55" w:rsidRPr="005B747F" w:rsidRDefault="000E5F55" w:rsidP="00A13756">
            <w:pPr>
              <w:ind w:left="113" w:right="113"/>
              <w:jc w:val="center"/>
              <w:rPr>
                <w:b/>
                <w:color w:val="C00000"/>
                <w:sz w:val="40"/>
              </w:rPr>
            </w:pPr>
          </w:p>
          <w:p w14:paraId="71DF0F24" w14:textId="77777777" w:rsidR="000E5F55" w:rsidRPr="007E5841" w:rsidRDefault="000E5F55" w:rsidP="00A13756">
            <w:pPr>
              <w:ind w:left="113" w:right="113"/>
              <w:rPr>
                <w:b/>
                <w:color w:val="C00000"/>
                <w:sz w:val="32"/>
              </w:rPr>
            </w:pPr>
            <w:r w:rsidRPr="007E5841">
              <w:rPr>
                <w:b/>
                <w:color w:val="C00000"/>
                <w:sz w:val="32"/>
              </w:rPr>
              <w:t>Wie kann man den Anteil der Ascorbinsäure aus dem Titrationsergebnis „herausrechnen“?</w:t>
            </w:r>
          </w:p>
          <w:p w14:paraId="1554C52D" w14:textId="77777777" w:rsidR="000E5F55" w:rsidRPr="005B747F" w:rsidRDefault="000E5F55" w:rsidP="00A13756">
            <w:pPr>
              <w:ind w:left="113" w:right="113"/>
              <w:rPr>
                <w:rFonts w:ascii="Calibri" w:hAnsi="Calibri" w:cs="Calibri"/>
                <w:b/>
                <w:color w:val="C00000"/>
                <w:sz w:val="40"/>
              </w:rPr>
            </w:pPr>
          </w:p>
        </w:tc>
        <w:tc>
          <w:tcPr>
            <w:tcW w:w="4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680" w:type="dxa"/>
              <w:left w:w="284" w:type="dxa"/>
              <w:bottom w:w="680" w:type="dxa"/>
              <w:right w:w="284" w:type="dxa"/>
            </w:tcMar>
            <w:textDirection w:val="btLr"/>
            <w:vAlign w:val="center"/>
          </w:tcPr>
          <w:p w14:paraId="701D14CE" w14:textId="77777777" w:rsidR="000E5F55" w:rsidRDefault="000E5F55" w:rsidP="00A13756">
            <w:pPr>
              <w:ind w:left="113" w:right="113"/>
              <w:jc w:val="center"/>
              <w:rPr>
                <w:b/>
                <w:color w:val="C00000"/>
                <w:sz w:val="40"/>
              </w:rPr>
            </w:pPr>
            <w:r w:rsidRPr="005B747F">
              <w:rPr>
                <w:b/>
                <w:color w:val="C00000"/>
                <w:sz w:val="40"/>
              </w:rPr>
              <w:t>5.</w:t>
            </w:r>
          </w:p>
          <w:p w14:paraId="26B40B4A" w14:textId="77777777" w:rsidR="000E5F55" w:rsidRPr="005B747F" w:rsidRDefault="000E5F55" w:rsidP="00A13756">
            <w:pPr>
              <w:ind w:left="113" w:right="113"/>
              <w:jc w:val="center"/>
              <w:rPr>
                <w:b/>
                <w:color w:val="C00000"/>
                <w:sz w:val="40"/>
              </w:rPr>
            </w:pPr>
          </w:p>
          <w:p w14:paraId="6421D173" w14:textId="77777777" w:rsidR="000E5F55" w:rsidRPr="007E5841" w:rsidRDefault="000E5F55" w:rsidP="00A13756">
            <w:pPr>
              <w:ind w:left="113" w:right="113"/>
              <w:rPr>
                <w:b/>
                <w:color w:val="C00000"/>
                <w:sz w:val="32"/>
              </w:rPr>
            </w:pPr>
            <w:r w:rsidRPr="007E5841">
              <w:rPr>
                <w:b/>
                <w:color w:val="C00000"/>
                <w:sz w:val="32"/>
              </w:rPr>
              <w:t>Was bedeutet der Begriff „Gesamtsäurekonzentration“?</w:t>
            </w:r>
          </w:p>
          <w:p w14:paraId="006D1221" w14:textId="77777777" w:rsidR="000E5F55" w:rsidRPr="005B747F" w:rsidRDefault="000E5F55" w:rsidP="00A13756">
            <w:pPr>
              <w:ind w:left="113" w:right="113"/>
              <w:rPr>
                <w:b/>
                <w:color w:val="C00000"/>
                <w:sz w:val="40"/>
              </w:rPr>
            </w:pPr>
          </w:p>
        </w:tc>
      </w:tr>
      <w:tr w:rsidR="000E5F55" w14:paraId="5C985625" w14:textId="77777777" w:rsidTr="00A13756">
        <w:trPr>
          <w:cantSplit/>
          <w:trHeight w:val="5954"/>
          <w:jc w:val="center"/>
        </w:trPr>
        <w:tc>
          <w:tcPr>
            <w:tcW w:w="4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680" w:type="dxa"/>
              <w:left w:w="284" w:type="dxa"/>
              <w:bottom w:w="680" w:type="dxa"/>
              <w:right w:w="284" w:type="dxa"/>
            </w:tcMar>
            <w:textDirection w:val="btLr"/>
            <w:vAlign w:val="center"/>
          </w:tcPr>
          <w:p w14:paraId="5B2BE04C" w14:textId="77777777" w:rsidR="000E5F55" w:rsidRDefault="000E5F55" w:rsidP="00A13756">
            <w:pPr>
              <w:ind w:left="113" w:right="113"/>
              <w:jc w:val="center"/>
              <w:rPr>
                <w:b/>
                <w:color w:val="C00000"/>
                <w:sz w:val="40"/>
              </w:rPr>
            </w:pPr>
            <w:r w:rsidRPr="005B747F">
              <w:rPr>
                <w:b/>
                <w:color w:val="C00000"/>
                <w:sz w:val="40"/>
              </w:rPr>
              <w:t>8.</w:t>
            </w:r>
          </w:p>
          <w:p w14:paraId="3D489E33" w14:textId="77777777" w:rsidR="000E5F55" w:rsidRPr="005B747F" w:rsidRDefault="000E5F55" w:rsidP="00A13756">
            <w:pPr>
              <w:ind w:left="113" w:right="113"/>
              <w:jc w:val="center"/>
              <w:rPr>
                <w:b/>
                <w:color w:val="C00000"/>
                <w:sz w:val="40"/>
              </w:rPr>
            </w:pPr>
          </w:p>
          <w:p w14:paraId="25E9D528" w14:textId="77777777" w:rsidR="000E5F55" w:rsidRPr="007E5841" w:rsidRDefault="000E5F55" w:rsidP="00A13756">
            <w:pPr>
              <w:ind w:left="113" w:right="113"/>
              <w:rPr>
                <w:b/>
                <w:color w:val="C00000"/>
                <w:sz w:val="32"/>
              </w:rPr>
            </w:pPr>
            <w:r w:rsidRPr="007E5841">
              <w:rPr>
                <w:b/>
                <w:color w:val="C00000"/>
                <w:sz w:val="32"/>
              </w:rPr>
              <w:t>Wi</w:t>
            </w:r>
            <w:r>
              <w:rPr>
                <w:b/>
                <w:color w:val="C00000"/>
                <w:sz w:val="32"/>
              </w:rPr>
              <w:t>e</w:t>
            </w:r>
            <w:r w:rsidRPr="007E5841">
              <w:rPr>
                <w:b/>
                <w:color w:val="C00000"/>
                <w:sz w:val="32"/>
              </w:rPr>
              <w:t xml:space="preserve"> berechne ich aus der </w:t>
            </w:r>
            <w:proofErr w:type="spellStart"/>
            <w:r w:rsidRPr="007E5841">
              <w:rPr>
                <w:b/>
                <w:color w:val="C00000"/>
                <w:sz w:val="32"/>
              </w:rPr>
              <w:t>Citronensäurekonzentration</w:t>
            </w:r>
            <w:proofErr w:type="spellEnd"/>
            <w:r w:rsidRPr="007E5841">
              <w:rPr>
                <w:b/>
                <w:color w:val="C00000"/>
                <w:sz w:val="32"/>
              </w:rPr>
              <w:t xml:space="preserve"> der Versuchslösung die </w:t>
            </w:r>
            <w:proofErr w:type="spellStart"/>
            <w:r w:rsidRPr="007E5841">
              <w:rPr>
                <w:b/>
                <w:color w:val="C00000"/>
                <w:sz w:val="32"/>
              </w:rPr>
              <w:t>Citronensäurekonzentration</w:t>
            </w:r>
            <w:proofErr w:type="spellEnd"/>
            <w:r w:rsidRPr="007E5841">
              <w:rPr>
                <w:b/>
                <w:color w:val="C00000"/>
                <w:sz w:val="32"/>
              </w:rPr>
              <w:t xml:space="preserve"> der Lösung im Glas?</w:t>
            </w:r>
          </w:p>
          <w:p w14:paraId="16A33614" w14:textId="77777777" w:rsidR="000E5F55" w:rsidRPr="005B747F" w:rsidRDefault="000E5F55" w:rsidP="00A13756">
            <w:pPr>
              <w:ind w:left="113" w:right="113"/>
              <w:rPr>
                <w:rFonts w:ascii="Calibri" w:hAnsi="Calibri" w:cs="Calibri"/>
                <w:b/>
                <w:color w:val="C00000"/>
                <w:sz w:val="40"/>
              </w:rPr>
            </w:pPr>
          </w:p>
        </w:tc>
        <w:tc>
          <w:tcPr>
            <w:tcW w:w="4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680" w:type="dxa"/>
              <w:left w:w="284" w:type="dxa"/>
              <w:bottom w:w="680" w:type="dxa"/>
              <w:right w:w="284" w:type="dxa"/>
            </w:tcMar>
            <w:textDirection w:val="btLr"/>
            <w:vAlign w:val="center"/>
          </w:tcPr>
          <w:p w14:paraId="0E5E48E1" w14:textId="77777777" w:rsidR="000E5F55" w:rsidRDefault="000E5F55" w:rsidP="00A13756">
            <w:pPr>
              <w:ind w:left="113" w:right="113"/>
              <w:jc w:val="center"/>
              <w:rPr>
                <w:b/>
                <w:color w:val="C00000"/>
                <w:sz w:val="40"/>
              </w:rPr>
            </w:pPr>
            <w:r w:rsidRPr="005B747F">
              <w:rPr>
                <w:b/>
                <w:color w:val="C00000"/>
                <w:sz w:val="40"/>
              </w:rPr>
              <w:t>7.</w:t>
            </w:r>
          </w:p>
          <w:p w14:paraId="521E8846" w14:textId="77777777" w:rsidR="000E5F55" w:rsidRDefault="000E5F55" w:rsidP="00A13756">
            <w:pPr>
              <w:ind w:left="113" w:right="113"/>
              <w:jc w:val="center"/>
              <w:rPr>
                <w:b/>
                <w:color w:val="C00000"/>
                <w:sz w:val="40"/>
              </w:rPr>
            </w:pPr>
          </w:p>
          <w:p w14:paraId="785EC988" w14:textId="77777777" w:rsidR="000E5F55" w:rsidRPr="007E5841" w:rsidRDefault="000E5F55" w:rsidP="00A13756">
            <w:pPr>
              <w:ind w:left="113" w:right="113"/>
              <w:jc w:val="center"/>
              <w:rPr>
                <w:b/>
                <w:color w:val="C00000"/>
                <w:sz w:val="32"/>
              </w:rPr>
            </w:pPr>
            <w:r w:rsidRPr="007E5841">
              <w:rPr>
                <w:b/>
                <w:color w:val="C00000"/>
                <w:sz w:val="32"/>
              </w:rPr>
              <w:t>Wie berechnet man n(H</w:t>
            </w:r>
            <w:r w:rsidRPr="007E5841">
              <w:rPr>
                <w:b/>
                <w:color w:val="C00000"/>
                <w:sz w:val="32"/>
                <w:vertAlign w:val="subscript"/>
              </w:rPr>
              <w:t>3</w:t>
            </w:r>
            <w:r w:rsidRPr="007E5841">
              <w:rPr>
                <w:b/>
                <w:color w:val="C00000"/>
                <w:sz w:val="32"/>
              </w:rPr>
              <w:t>O</w:t>
            </w:r>
            <w:r w:rsidRPr="007E5841">
              <w:rPr>
                <w:b/>
                <w:color w:val="C00000"/>
                <w:sz w:val="32"/>
                <w:vertAlign w:val="superscript"/>
              </w:rPr>
              <w:t>+</w:t>
            </w:r>
            <w:r w:rsidRPr="007E5841">
              <w:rPr>
                <w:b/>
                <w:color w:val="C00000"/>
                <w:sz w:val="32"/>
              </w:rPr>
              <w:t>)</w:t>
            </w:r>
            <w:proofErr w:type="spellStart"/>
            <w:r w:rsidRPr="007E5841">
              <w:rPr>
                <w:b/>
                <w:color w:val="C00000"/>
                <w:sz w:val="32"/>
                <w:vertAlign w:val="subscript"/>
              </w:rPr>
              <w:t>HAsc</w:t>
            </w:r>
            <w:proofErr w:type="spellEnd"/>
            <w:r w:rsidRPr="007E5841">
              <w:rPr>
                <w:b/>
                <w:color w:val="C00000"/>
                <w:sz w:val="32"/>
                <w:vertAlign w:val="subscript"/>
              </w:rPr>
              <w:t>/</w:t>
            </w:r>
            <w:proofErr w:type="spellStart"/>
            <w:r w:rsidRPr="007E5841">
              <w:rPr>
                <w:b/>
                <w:color w:val="C00000"/>
                <w:sz w:val="32"/>
                <w:vertAlign w:val="subscript"/>
              </w:rPr>
              <w:t>Lsg</w:t>
            </w:r>
            <w:proofErr w:type="spellEnd"/>
            <w:r w:rsidRPr="007E5841">
              <w:rPr>
                <w:b/>
                <w:color w:val="C00000"/>
                <w:sz w:val="32"/>
                <w:vertAlign w:val="subscript"/>
              </w:rPr>
              <w:t>.</w:t>
            </w:r>
            <w:r w:rsidRPr="007E5841">
              <w:rPr>
                <w:b/>
                <w:color w:val="C00000"/>
                <w:sz w:val="32"/>
              </w:rPr>
              <w:t>, also die Stoffmenge an Ascorbinsäure in der titrierten Lösung?</w:t>
            </w:r>
          </w:p>
          <w:p w14:paraId="67665A05" w14:textId="77777777" w:rsidR="000E5F55" w:rsidRPr="005B747F" w:rsidRDefault="000E5F55" w:rsidP="00A13756">
            <w:pPr>
              <w:ind w:left="113" w:right="113"/>
              <w:rPr>
                <w:b/>
                <w:color w:val="C00000"/>
                <w:sz w:val="40"/>
              </w:rPr>
            </w:pPr>
          </w:p>
        </w:tc>
      </w:tr>
      <w:tr w:rsidR="000E5F55" w14:paraId="753E7992" w14:textId="77777777" w:rsidTr="00A13756">
        <w:trPr>
          <w:cantSplit/>
          <w:trHeight w:val="5954"/>
          <w:jc w:val="center"/>
        </w:trPr>
        <w:tc>
          <w:tcPr>
            <w:tcW w:w="4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680" w:type="dxa"/>
              <w:left w:w="284" w:type="dxa"/>
              <w:bottom w:w="680" w:type="dxa"/>
              <w:right w:w="284" w:type="dxa"/>
            </w:tcMar>
            <w:textDirection w:val="btLr"/>
            <w:vAlign w:val="center"/>
          </w:tcPr>
          <w:p w14:paraId="5B2DAB99" w14:textId="77777777" w:rsidR="000E5F55" w:rsidRPr="007E5841" w:rsidRDefault="000E5F55" w:rsidP="00A13756">
            <w:pPr>
              <w:ind w:left="113" w:right="113"/>
              <w:jc w:val="center"/>
              <w:rPr>
                <w:b/>
                <w:color w:val="C00000"/>
                <w:sz w:val="32"/>
              </w:rPr>
            </w:pPr>
            <w:r w:rsidRPr="007E5841">
              <w:rPr>
                <w:b/>
                <w:color w:val="C00000"/>
                <w:sz w:val="32"/>
              </w:rPr>
              <w:lastRenderedPageBreak/>
              <w:t>Tipp zur</w:t>
            </w:r>
          </w:p>
          <w:p w14:paraId="021CE47A" w14:textId="77777777" w:rsidR="000E5F55" w:rsidRPr="007E5841" w:rsidRDefault="000E5F55" w:rsidP="00A13756">
            <w:pPr>
              <w:ind w:left="113" w:right="113"/>
              <w:jc w:val="center"/>
              <w:rPr>
                <w:b/>
                <w:color w:val="C00000"/>
                <w:sz w:val="32"/>
              </w:rPr>
            </w:pPr>
            <w:r w:rsidRPr="007E5841">
              <w:rPr>
                <w:b/>
                <w:color w:val="C00000"/>
                <w:sz w:val="32"/>
              </w:rPr>
              <w:t>weiterführenden</w:t>
            </w:r>
          </w:p>
          <w:p w14:paraId="2975D245" w14:textId="77777777" w:rsidR="000E5F55" w:rsidRPr="007E5841" w:rsidRDefault="000E5F55" w:rsidP="00A13756">
            <w:pPr>
              <w:ind w:left="113" w:right="113"/>
              <w:jc w:val="center"/>
              <w:rPr>
                <w:b/>
                <w:color w:val="C00000"/>
                <w:sz w:val="32"/>
              </w:rPr>
            </w:pPr>
            <w:r w:rsidRPr="007E5841">
              <w:rPr>
                <w:b/>
                <w:color w:val="C00000"/>
                <w:sz w:val="32"/>
              </w:rPr>
              <w:t>Aufgabe 1</w:t>
            </w:r>
          </w:p>
          <w:p w14:paraId="28107285" w14:textId="77777777" w:rsidR="000E5F55" w:rsidRPr="005B747F" w:rsidRDefault="000E5F55" w:rsidP="00A13756">
            <w:pPr>
              <w:ind w:left="113" w:right="113"/>
              <w:rPr>
                <w:rFonts w:ascii="Calibri" w:hAnsi="Calibri" w:cs="Calibri"/>
                <w:b/>
                <w:color w:val="C00000"/>
                <w:sz w:val="40"/>
              </w:rPr>
            </w:pPr>
          </w:p>
        </w:tc>
        <w:tc>
          <w:tcPr>
            <w:tcW w:w="4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680" w:type="dxa"/>
              <w:left w:w="284" w:type="dxa"/>
              <w:bottom w:w="680" w:type="dxa"/>
              <w:right w:w="284" w:type="dxa"/>
            </w:tcMar>
            <w:textDirection w:val="btLr"/>
            <w:vAlign w:val="center"/>
          </w:tcPr>
          <w:p w14:paraId="1A060D71" w14:textId="77777777" w:rsidR="000E5F55" w:rsidRPr="005B747F" w:rsidRDefault="000E5F55" w:rsidP="00A13756">
            <w:pPr>
              <w:ind w:left="113" w:right="113"/>
              <w:rPr>
                <w:b/>
                <w:color w:val="C00000"/>
                <w:sz w:val="40"/>
              </w:rPr>
            </w:pPr>
          </w:p>
        </w:tc>
      </w:tr>
      <w:tr w:rsidR="000E5F55" w14:paraId="0865E577" w14:textId="77777777" w:rsidTr="00A13756">
        <w:trPr>
          <w:cantSplit/>
          <w:trHeight w:val="5954"/>
          <w:jc w:val="center"/>
        </w:trPr>
        <w:tc>
          <w:tcPr>
            <w:tcW w:w="4789"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tcMar>
              <w:top w:w="680" w:type="dxa"/>
              <w:left w:w="284" w:type="dxa"/>
              <w:bottom w:w="680" w:type="dxa"/>
              <w:right w:w="284" w:type="dxa"/>
            </w:tcMar>
            <w:textDirection w:val="btLr"/>
            <w:vAlign w:val="center"/>
          </w:tcPr>
          <w:p w14:paraId="78CAC7DA" w14:textId="77777777" w:rsidR="000E5F55" w:rsidRPr="007E5841" w:rsidRDefault="000E5F55" w:rsidP="00A13756">
            <w:pPr>
              <w:ind w:left="113" w:right="113"/>
              <w:jc w:val="center"/>
              <w:rPr>
                <w:b/>
                <w:color w:val="C00000"/>
                <w:sz w:val="32"/>
              </w:rPr>
            </w:pPr>
            <w:r w:rsidRPr="007E5841">
              <w:rPr>
                <w:b/>
                <w:color w:val="C00000"/>
                <w:sz w:val="32"/>
              </w:rPr>
              <w:t xml:space="preserve">Tipp zur </w:t>
            </w:r>
          </w:p>
          <w:p w14:paraId="1661F31B" w14:textId="77777777" w:rsidR="000E5F55" w:rsidRPr="007E5841" w:rsidRDefault="000E5F55" w:rsidP="00A13756">
            <w:pPr>
              <w:ind w:left="113" w:right="113"/>
              <w:jc w:val="center"/>
              <w:rPr>
                <w:b/>
                <w:color w:val="C00000"/>
                <w:sz w:val="32"/>
              </w:rPr>
            </w:pPr>
            <w:r w:rsidRPr="007E5841">
              <w:rPr>
                <w:b/>
                <w:color w:val="C00000"/>
                <w:sz w:val="32"/>
              </w:rPr>
              <w:t xml:space="preserve">weiterführenden </w:t>
            </w:r>
          </w:p>
          <w:p w14:paraId="46B7FE7E" w14:textId="77777777" w:rsidR="000E5F55" w:rsidRPr="007E5841" w:rsidRDefault="000E5F55" w:rsidP="00A13756">
            <w:pPr>
              <w:ind w:left="113" w:right="113"/>
              <w:jc w:val="center"/>
              <w:rPr>
                <w:b/>
                <w:color w:val="C00000"/>
                <w:sz w:val="32"/>
              </w:rPr>
            </w:pPr>
            <w:r w:rsidRPr="007E5841">
              <w:rPr>
                <w:b/>
                <w:color w:val="C00000"/>
                <w:sz w:val="32"/>
              </w:rPr>
              <w:t>Aufgabe 3</w:t>
            </w:r>
          </w:p>
          <w:p w14:paraId="1BAAFDA5" w14:textId="77777777" w:rsidR="000E5F55" w:rsidRPr="007E5841" w:rsidRDefault="000E5F55" w:rsidP="00A13756">
            <w:pPr>
              <w:ind w:left="113" w:right="113"/>
              <w:jc w:val="center"/>
              <w:rPr>
                <w:rFonts w:ascii="Calibri" w:hAnsi="Calibri" w:cs="Calibri"/>
                <w:b/>
                <w:color w:val="C00000"/>
                <w:sz w:val="32"/>
              </w:rPr>
            </w:pPr>
          </w:p>
        </w:tc>
        <w:tc>
          <w:tcPr>
            <w:tcW w:w="4773"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tcMar>
              <w:top w:w="680" w:type="dxa"/>
              <w:left w:w="284" w:type="dxa"/>
              <w:bottom w:w="680" w:type="dxa"/>
              <w:right w:w="284" w:type="dxa"/>
            </w:tcMar>
            <w:textDirection w:val="btLr"/>
            <w:vAlign w:val="center"/>
          </w:tcPr>
          <w:p w14:paraId="09D15C91" w14:textId="77777777" w:rsidR="000E5F55" w:rsidRPr="007E5841" w:rsidRDefault="000E5F55" w:rsidP="00A13756">
            <w:pPr>
              <w:ind w:left="113" w:right="113"/>
              <w:jc w:val="center"/>
              <w:rPr>
                <w:b/>
                <w:color w:val="C00000"/>
                <w:sz w:val="32"/>
              </w:rPr>
            </w:pPr>
            <w:r w:rsidRPr="007E5841">
              <w:rPr>
                <w:b/>
                <w:color w:val="C00000"/>
                <w:sz w:val="32"/>
              </w:rPr>
              <w:t xml:space="preserve">Tipp zur </w:t>
            </w:r>
          </w:p>
          <w:p w14:paraId="3FD8CDF0" w14:textId="77777777" w:rsidR="000E5F55" w:rsidRPr="007E5841" w:rsidRDefault="000E5F55" w:rsidP="00A13756">
            <w:pPr>
              <w:ind w:left="113" w:right="113"/>
              <w:jc w:val="center"/>
              <w:rPr>
                <w:b/>
                <w:color w:val="C00000"/>
                <w:sz w:val="32"/>
              </w:rPr>
            </w:pPr>
            <w:r w:rsidRPr="007E5841">
              <w:rPr>
                <w:b/>
                <w:color w:val="C00000"/>
                <w:sz w:val="32"/>
              </w:rPr>
              <w:t xml:space="preserve">weiterführenden </w:t>
            </w:r>
          </w:p>
          <w:p w14:paraId="7B6150EB" w14:textId="77777777" w:rsidR="000E5F55" w:rsidRPr="007E5841" w:rsidRDefault="000E5F55" w:rsidP="00A13756">
            <w:pPr>
              <w:ind w:left="113" w:right="113"/>
              <w:jc w:val="center"/>
              <w:rPr>
                <w:b/>
                <w:color w:val="C00000"/>
                <w:sz w:val="32"/>
              </w:rPr>
            </w:pPr>
            <w:r w:rsidRPr="007E5841">
              <w:rPr>
                <w:b/>
                <w:color w:val="C00000"/>
                <w:sz w:val="32"/>
              </w:rPr>
              <w:t>Aufgabe 2</w:t>
            </w:r>
          </w:p>
          <w:p w14:paraId="5F6A3451" w14:textId="77777777" w:rsidR="000E5F55" w:rsidRPr="007E5841" w:rsidRDefault="000E5F55" w:rsidP="00A13756">
            <w:pPr>
              <w:ind w:left="113" w:right="113"/>
              <w:jc w:val="center"/>
              <w:rPr>
                <w:b/>
                <w:color w:val="C00000"/>
                <w:sz w:val="32"/>
              </w:rPr>
            </w:pPr>
          </w:p>
        </w:tc>
      </w:tr>
      <w:tr w:rsidR="000E5F55" w14:paraId="72DE93F0" w14:textId="77777777" w:rsidTr="00A13756">
        <w:trPr>
          <w:cantSplit/>
          <w:trHeight w:val="5954"/>
          <w:jc w:val="center"/>
        </w:trPr>
        <w:tc>
          <w:tcPr>
            <w:tcW w:w="4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680" w:type="dxa"/>
              <w:left w:w="284" w:type="dxa"/>
              <w:bottom w:w="680" w:type="dxa"/>
              <w:right w:w="284" w:type="dxa"/>
            </w:tcMar>
            <w:textDirection w:val="tbRl"/>
            <w:vAlign w:val="center"/>
          </w:tcPr>
          <w:p w14:paraId="4820B822" w14:textId="77777777" w:rsidR="000E5F55" w:rsidRPr="00B44AC6" w:rsidRDefault="000E5F55" w:rsidP="00A13756">
            <w:pPr>
              <w:ind w:left="113" w:right="113"/>
              <w:rPr>
                <w:rFonts w:ascii="Calibri" w:hAnsi="Calibri" w:cs="Calibri"/>
                <w:color w:val="808080" w:themeColor="background1" w:themeShade="80"/>
              </w:rPr>
            </w:pPr>
            <w:r w:rsidRPr="00B44AC6">
              <w:rPr>
                <w:rFonts w:ascii="Calibri" w:hAnsi="Calibri" w:cs="Calibri"/>
                <w:color w:val="808080" w:themeColor="background1" w:themeShade="80"/>
              </w:rPr>
              <w:lastRenderedPageBreak/>
              <w:t>1.</w:t>
            </w:r>
          </w:p>
          <w:p w14:paraId="2A44C925" w14:textId="77777777" w:rsidR="000E5F55" w:rsidRDefault="000E5F55" w:rsidP="00A13756">
            <w:pPr>
              <w:ind w:left="113" w:right="113"/>
              <w:rPr>
                <w:rFonts w:ascii="Calibri" w:hAnsi="Calibri" w:cs="Calibri"/>
                <w:color w:val="808080" w:themeColor="background1" w:themeShade="80"/>
              </w:rPr>
            </w:pPr>
            <w:r w:rsidRPr="00B44AC6">
              <w:rPr>
                <w:rFonts w:ascii="Calibri" w:hAnsi="Calibri" w:cs="Calibri"/>
                <w:color w:val="808080" w:themeColor="background1" w:themeShade="80"/>
              </w:rPr>
              <w:t>Was sagt die Strukturformel über die Citronensäure aus, was wichtig für die Fragestellung ist?</w:t>
            </w:r>
          </w:p>
          <w:p w14:paraId="2BE54D49" w14:textId="77777777" w:rsidR="000E5F55" w:rsidRPr="00B44AC6" w:rsidRDefault="000E5F55" w:rsidP="00A13756">
            <w:pPr>
              <w:ind w:left="113" w:right="113"/>
              <w:rPr>
                <w:rFonts w:ascii="Calibri" w:hAnsi="Calibri" w:cs="Calibri"/>
                <w:color w:val="808080" w:themeColor="background1" w:themeShade="80"/>
              </w:rPr>
            </w:pPr>
          </w:p>
          <w:p w14:paraId="16D2AFE1" w14:textId="77777777" w:rsidR="000E5F55" w:rsidRDefault="000E5F55" w:rsidP="00A13756">
            <w:pPr>
              <w:ind w:left="113" w:right="113"/>
            </w:pPr>
            <w:r>
              <w:rPr>
                <w:rFonts w:ascii="Calibri" w:hAnsi="Calibri" w:cs="Calibri"/>
              </w:rPr>
              <w:t xml:space="preserve">Drei </w:t>
            </w:r>
            <w:proofErr w:type="spellStart"/>
            <w:r>
              <w:rPr>
                <w:rFonts w:ascii="Calibri" w:hAnsi="Calibri" w:cs="Calibri"/>
              </w:rPr>
              <w:t>Carboxyl</w:t>
            </w:r>
            <w:proofErr w:type="spellEnd"/>
            <w:r>
              <w:rPr>
                <w:rFonts w:ascii="Calibri" w:hAnsi="Calibri" w:cs="Calibri"/>
              </w:rPr>
              <w:t>-Gruppen pro Molekül können Protonen abgeben.</w:t>
            </w:r>
          </w:p>
        </w:tc>
        <w:tc>
          <w:tcPr>
            <w:tcW w:w="47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680" w:type="dxa"/>
              <w:left w:w="284" w:type="dxa"/>
              <w:bottom w:w="680" w:type="dxa"/>
              <w:right w:w="284" w:type="dxa"/>
            </w:tcMar>
            <w:textDirection w:val="tbRl"/>
            <w:vAlign w:val="center"/>
          </w:tcPr>
          <w:p w14:paraId="2BB213B8" w14:textId="77777777" w:rsidR="000E5F55" w:rsidRPr="00B44AC6" w:rsidRDefault="000E5F55" w:rsidP="00A13756">
            <w:pPr>
              <w:ind w:left="113" w:right="113"/>
              <w:rPr>
                <w:color w:val="808080" w:themeColor="background1" w:themeShade="80"/>
              </w:rPr>
            </w:pPr>
            <w:r w:rsidRPr="00B44AC6">
              <w:rPr>
                <w:color w:val="808080" w:themeColor="background1" w:themeShade="80"/>
              </w:rPr>
              <w:t>2.</w:t>
            </w:r>
          </w:p>
          <w:p w14:paraId="69AB5089" w14:textId="77777777" w:rsidR="000E5F55" w:rsidRDefault="000E5F55" w:rsidP="00A13756">
            <w:pPr>
              <w:ind w:left="113" w:right="113"/>
              <w:rPr>
                <w:color w:val="808080" w:themeColor="background1" w:themeShade="80"/>
              </w:rPr>
            </w:pPr>
            <w:r w:rsidRPr="00B44AC6">
              <w:rPr>
                <w:color w:val="808080" w:themeColor="background1" w:themeShade="80"/>
              </w:rPr>
              <w:t>Wieviel mol H</w:t>
            </w:r>
            <w:r w:rsidRPr="00B44AC6">
              <w:rPr>
                <w:color w:val="808080" w:themeColor="background1" w:themeShade="80"/>
                <w:vertAlign w:val="subscript"/>
              </w:rPr>
              <w:t>3</w:t>
            </w:r>
            <w:r w:rsidRPr="00B44AC6">
              <w:rPr>
                <w:color w:val="808080" w:themeColor="background1" w:themeShade="80"/>
              </w:rPr>
              <w:t>O</w:t>
            </w:r>
            <w:r w:rsidRPr="00B44AC6">
              <w:rPr>
                <w:color w:val="808080" w:themeColor="background1" w:themeShade="80"/>
                <w:vertAlign w:val="superscript"/>
              </w:rPr>
              <w:t>+</w:t>
            </w:r>
            <w:r w:rsidRPr="00B44AC6">
              <w:rPr>
                <w:color w:val="808080" w:themeColor="background1" w:themeShade="80"/>
              </w:rPr>
              <w:t xml:space="preserve">-Ionen können in einer wässrigen Lösung aus einem mol Essigsäure </w:t>
            </w:r>
            <w:r>
              <w:rPr>
                <w:color w:val="808080" w:themeColor="background1" w:themeShade="80"/>
              </w:rPr>
              <w:t>bzw.</w:t>
            </w:r>
            <w:r w:rsidRPr="00B44AC6">
              <w:rPr>
                <w:color w:val="808080" w:themeColor="background1" w:themeShade="80"/>
              </w:rPr>
              <w:t xml:space="preserve"> einem mol Citronensäure entstehen?</w:t>
            </w:r>
          </w:p>
          <w:p w14:paraId="6C3D77AD" w14:textId="77777777" w:rsidR="000E5F55" w:rsidRPr="00B44AC6" w:rsidRDefault="000E5F55" w:rsidP="00A13756">
            <w:pPr>
              <w:ind w:left="113" w:right="113"/>
              <w:rPr>
                <w:color w:val="808080" w:themeColor="background1" w:themeShade="80"/>
              </w:rPr>
            </w:pPr>
          </w:p>
          <w:p w14:paraId="0D2514DF" w14:textId="77777777" w:rsidR="000E5F55" w:rsidRDefault="000E5F55" w:rsidP="00A13756">
            <w:pPr>
              <w:ind w:left="113" w:right="113"/>
            </w:pPr>
            <w:r>
              <w:t>Aus einem mol Essigsäure kann maximal 1mol H</w:t>
            </w:r>
            <w:r w:rsidRPr="00C97DDC">
              <w:rPr>
                <w:vertAlign w:val="subscript"/>
              </w:rPr>
              <w:t>3</w:t>
            </w:r>
            <w:r>
              <w:t>O</w:t>
            </w:r>
            <w:r w:rsidRPr="00C97DDC">
              <w:rPr>
                <w:vertAlign w:val="superscript"/>
              </w:rPr>
              <w:t>+</w:t>
            </w:r>
            <w:r>
              <w:t>-Ionen abgespalten werden.</w:t>
            </w:r>
          </w:p>
          <w:p w14:paraId="629E6D93" w14:textId="77777777" w:rsidR="000E5F55" w:rsidRDefault="000E5F55" w:rsidP="00A13756">
            <w:pPr>
              <w:spacing w:after="120"/>
              <w:ind w:left="113" w:right="113"/>
            </w:pPr>
            <w:r>
              <w:t>Aus einem mol Citronensäure können maximal 3mol H</w:t>
            </w:r>
            <w:r w:rsidRPr="00C97DDC">
              <w:rPr>
                <w:vertAlign w:val="subscript"/>
              </w:rPr>
              <w:t>3</w:t>
            </w:r>
            <w:r>
              <w:t>O</w:t>
            </w:r>
            <w:r w:rsidRPr="00C97DDC">
              <w:rPr>
                <w:vertAlign w:val="superscript"/>
              </w:rPr>
              <w:t>+</w:t>
            </w:r>
            <w:r>
              <w:t>-Ionen abgespalten werden, also dreimal so viele.</w:t>
            </w:r>
          </w:p>
        </w:tc>
      </w:tr>
      <w:tr w:rsidR="000E5F55" w14:paraId="694115DD" w14:textId="77777777" w:rsidTr="00A13756">
        <w:trPr>
          <w:cantSplit/>
          <w:trHeight w:val="5954"/>
          <w:jc w:val="center"/>
        </w:trPr>
        <w:tc>
          <w:tcPr>
            <w:tcW w:w="4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680" w:type="dxa"/>
              <w:left w:w="284" w:type="dxa"/>
              <w:bottom w:w="680" w:type="dxa"/>
              <w:right w:w="284" w:type="dxa"/>
            </w:tcMar>
            <w:textDirection w:val="tbRl"/>
            <w:vAlign w:val="center"/>
          </w:tcPr>
          <w:p w14:paraId="5FDE61D6" w14:textId="77777777" w:rsidR="000E5F55" w:rsidRPr="00B44AC6" w:rsidRDefault="000E5F55" w:rsidP="00A13756">
            <w:pPr>
              <w:ind w:left="113" w:right="113"/>
              <w:rPr>
                <w:rFonts w:ascii="Calibri" w:hAnsi="Calibri" w:cs="Calibri"/>
                <w:color w:val="808080" w:themeColor="background1" w:themeShade="80"/>
              </w:rPr>
            </w:pPr>
            <w:r w:rsidRPr="00B44AC6">
              <w:rPr>
                <w:rFonts w:ascii="Calibri" w:hAnsi="Calibri" w:cs="Calibri"/>
                <w:color w:val="808080" w:themeColor="background1" w:themeShade="80"/>
              </w:rPr>
              <w:t>3.</w:t>
            </w:r>
          </w:p>
          <w:p w14:paraId="715C2E20" w14:textId="77777777" w:rsidR="000E5F55" w:rsidRDefault="000E5F55" w:rsidP="00A13756">
            <w:pPr>
              <w:ind w:left="113" w:right="113"/>
              <w:rPr>
                <w:rFonts w:ascii="Calibri" w:hAnsi="Calibri" w:cs="Calibri"/>
                <w:color w:val="808080" w:themeColor="background1" w:themeShade="80"/>
              </w:rPr>
            </w:pPr>
            <w:r w:rsidRPr="00B44AC6">
              <w:rPr>
                <w:rFonts w:ascii="Calibri" w:hAnsi="Calibri" w:cs="Calibri"/>
                <w:color w:val="808080" w:themeColor="background1" w:themeShade="80"/>
              </w:rPr>
              <w:t>Warum muss man die Ascorbinsäure (Vitamin C) beachten?</w:t>
            </w:r>
          </w:p>
          <w:p w14:paraId="7862643A" w14:textId="77777777" w:rsidR="000E5F55" w:rsidRPr="00B44AC6" w:rsidRDefault="000E5F55" w:rsidP="00A13756">
            <w:pPr>
              <w:ind w:left="113" w:right="113"/>
              <w:rPr>
                <w:rFonts w:ascii="Calibri" w:hAnsi="Calibri" w:cs="Calibri"/>
                <w:color w:val="808080" w:themeColor="background1" w:themeShade="80"/>
              </w:rPr>
            </w:pPr>
          </w:p>
          <w:p w14:paraId="71AC06C5" w14:textId="77777777" w:rsidR="000E5F55" w:rsidRDefault="000E5F55" w:rsidP="00A13756">
            <w:pPr>
              <w:ind w:left="113" w:right="113"/>
            </w:pPr>
            <w:r>
              <w:rPr>
                <w:rFonts w:ascii="Calibri" w:hAnsi="Calibri" w:cs="Calibri"/>
              </w:rPr>
              <w:t>Sie löst sich auch in Wasser, und die aus ihr abgespaltenen Protonen werden ebenfalls durch die Natronlauge neutralisiert. Man kann also nicht direkt vom Titrationsergebnis auf die Citronensäure rückschließen. Da Ergebnis wäre zu hoch.</w:t>
            </w:r>
          </w:p>
        </w:tc>
        <w:tc>
          <w:tcPr>
            <w:tcW w:w="47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680" w:type="dxa"/>
              <w:left w:w="284" w:type="dxa"/>
              <w:bottom w:w="680" w:type="dxa"/>
              <w:right w:w="284" w:type="dxa"/>
            </w:tcMar>
            <w:textDirection w:val="tbRl"/>
            <w:vAlign w:val="center"/>
          </w:tcPr>
          <w:p w14:paraId="6F8C9D96" w14:textId="77777777" w:rsidR="000E5F55" w:rsidRPr="00B44AC6" w:rsidRDefault="000E5F55" w:rsidP="00A13756">
            <w:pPr>
              <w:ind w:left="113" w:right="113"/>
              <w:rPr>
                <w:color w:val="808080" w:themeColor="background1" w:themeShade="80"/>
              </w:rPr>
            </w:pPr>
            <w:r w:rsidRPr="00B44AC6">
              <w:rPr>
                <w:color w:val="808080" w:themeColor="background1" w:themeShade="80"/>
              </w:rPr>
              <w:t>4.</w:t>
            </w:r>
          </w:p>
          <w:p w14:paraId="00868499" w14:textId="77777777" w:rsidR="000E5F55" w:rsidRDefault="000E5F55" w:rsidP="00A13756">
            <w:pPr>
              <w:ind w:left="113" w:right="113"/>
              <w:rPr>
                <w:color w:val="808080" w:themeColor="background1" w:themeShade="80"/>
              </w:rPr>
            </w:pPr>
            <w:r w:rsidRPr="00B44AC6">
              <w:rPr>
                <w:color w:val="808080" w:themeColor="background1" w:themeShade="80"/>
              </w:rPr>
              <w:t>Aus welchen Stoffen stammten die H</w:t>
            </w:r>
            <w:r w:rsidRPr="00B44AC6">
              <w:rPr>
                <w:color w:val="808080" w:themeColor="background1" w:themeShade="80"/>
                <w:vertAlign w:val="subscript"/>
              </w:rPr>
              <w:t>3</w:t>
            </w:r>
            <w:r w:rsidRPr="00B44AC6">
              <w:rPr>
                <w:color w:val="808080" w:themeColor="background1" w:themeShade="80"/>
              </w:rPr>
              <w:t>O</w:t>
            </w:r>
            <w:r w:rsidRPr="00B44AC6">
              <w:rPr>
                <w:color w:val="808080" w:themeColor="background1" w:themeShade="80"/>
                <w:vertAlign w:val="superscript"/>
              </w:rPr>
              <w:t>+</w:t>
            </w:r>
            <w:r w:rsidRPr="00B44AC6">
              <w:rPr>
                <w:color w:val="808080" w:themeColor="background1" w:themeShade="80"/>
              </w:rPr>
              <w:t>-Ionen, die während der Titration neutralisiert werden?</w:t>
            </w:r>
          </w:p>
          <w:p w14:paraId="439993DC" w14:textId="77777777" w:rsidR="000E5F55" w:rsidRPr="00B44AC6" w:rsidRDefault="000E5F55" w:rsidP="00A13756">
            <w:pPr>
              <w:ind w:left="113" w:right="113"/>
              <w:rPr>
                <w:color w:val="808080" w:themeColor="background1" w:themeShade="80"/>
              </w:rPr>
            </w:pPr>
          </w:p>
          <w:p w14:paraId="75CA3430" w14:textId="77777777" w:rsidR="000E5F55" w:rsidRDefault="000E5F55" w:rsidP="00A13756">
            <w:pPr>
              <w:ind w:left="113" w:right="113"/>
            </w:pPr>
            <w:r>
              <w:t xml:space="preserve">Sie stammen aus der </w:t>
            </w:r>
            <w:proofErr w:type="spellStart"/>
            <w:r>
              <w:t>Citronen</w:t>
            </w:r>
            <w:proofErr w:type="spellEnd"/>
            <w:r>
              <w:t xml:space="preserve">- und der Ascorbinsäure, wobei jedes </w:t>
            </w:r>
            <w:proofErr w:type="spellStart"/>
            <w:r>
              <w:t>Citronensäuremolekül</w:t>
            </w:r>
            <w:proofErr w:type="spellEnd"/>
            <w:r>
              <w:t xml:space="preserve"> dreimal so viele Protonen freisetzt wie ein </w:t>
            </w:r>
            <w:proofErr w:type="spellStart"/>
            <w:r>
              <w:t>Ascorbinsäuremolekül</w:t>
            </w:r>
            <w:proofErr w:type="spellEnd"/>
            <w:r>
              <w:t>.</w:t>
            </w:r>
          </w:p>
        </w:tc>
      </w:tr>
      <w:tr w:rsidR="000E5F55" w14:paraId="72D31E8A" w14:textId="77777777" w:rsidTr="00A13756">
        <w:trPr>
          <w:cantSplit/>
          <w:trHeight w:val="5954"/>
          <w:jc w:val="center"/>
        </w:trPr>
        <w:tc>
          <w:tcPr>
            <w:tcW w:w="4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680" w:type="dxa"/>
              <w:left w:w="284" w:type="dxa"/>
              <w:bottom w:w="680" w:type="dxa"/>
              <w:right w:w="284" w:type="dxa"/>
            </w:tcMar>
            <w:textDirection w:val="tbRl"/>
            <w:vAlign w:val="center"/>
          </w:tcPr>
          <w:p w14:paraId="00F0A604" w14:textId="77777777" w:rsidR="000E5F55" w:rsidRPr="00B44AC6" w:rsidRDefault="000E5F55" w:rsidP="00A13756">
            <w:pPr>
              <w:ind w:left="113" w:right="113"/>
              <w:rPr>
                <w:color w:val="808080" w:themeColor="background1" w:themeShade="80"/>
              </w:rPr>
            </w:pPr>
            <w:r w:rsidRPr="00B44AC6">
              <w:rPr>
                <w:color w:val="808080" w:themeColor="background1" w:themeShade="80"/>
              </w:rPr>
              <w:lastRenderedPageBreak/>
              <w:t>5.</w:t>
            </w:r>
          </w:p>
          <w:p w14:paraId="2B1D9C0E" w14:textId="77777777" w:rsidR="000E5F55" w:rsidRDefault="000E5F55" w:rsidP="00A13756">
            <w:pPr>
              <w:ind w:left="113" w:right="113"/>
              <w:rPr>
                <w:color w:val="808080" w:themeColor="background1" w:themeShade="80"/>
              </w:rPr>
            </w:pPr>
            <w:r w:rsidRPr="00B44AC6">
              <w:rPr>
                <w:color w:val="808080" w:themeColor="background1" w:themeShade="80"/>
              </w:rPr>
              <w:t>Was bedeutet der Begriff „Gesamtsäurekonzentration“?</w:t>
            </w:r>
          </w:p>
          <w:p w14:paraId="29F88C32" w14:textId="77777777" w:rsidR="000E5F55" w:rsidRPr="00B44AC6" w:rsidRDefault="000E5F55" w:rsidP="00A13756">
            <w:pPr>
              <w:ind w:left="113" w:right="113"/>
              <w:rPr>
                <w:color w:val="808080" w:themeColor="background1" w:themeShade="80"/>
              </w:rPr>
            </w:pPr>
          </w:p>
          <w:p w14:paraId="3F27279A" w14:textId="77777777" w:rsidR="000E5F55" w:rsidRPr="00B44AC6" w:rsidRDefault="000E5F55" w:rsidP="00A13756">
            <w:pPr>
              <w:ind w:left="113" w:right="113"/>
            </w:pPr>
            <w:r>
              <w:t>c</w:t>
            </w:r>
            <w:r w:rsidRPr="00B44AC6">
              <w:t>(H</w:t>
            </w:r>
            <w:r w:rsidRPr="00B44AC6">
              <w:rPr>
                <w:vertAlign w:val="subscript"/>
              </w:rPr>
              <w:t>3</w:t>
            </w:r>
            <w:r w:rsidRPr="00B44AC6">
              <w:t>O</w:t>
            </w:r>
            <w:r w:rsidRPr="00B44AC6">
              <w:rPr>
                <w:vertAlign w:val="superscript"/>
              </w:rPr>
              <w:t>+</w:t>
            </w:r>
            <w:r w:rsidRPr="00B44AC6">
              <w:t>)</w:t>
            </w:r>
            <w:r>
              <w:t>, d.h. die Konzentration an Protonen, unabhängig davon, aus welcher Säure sie stammen.</w:t>
            </w:r>
          </w:p>
        </w:tc>
        <w:tc>
          <w:tcPr>
            <w:tcW w:w="47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680" w:type="dxa"/>
              <w:left w:w="284" w:type="dxa"/>
              <w:bottom w:w="680" w:type="dxa"/>
              <w:right w:w="284" w:type="dxa"/>
            </w:tcMar>
            <w:textDirection w:val="tbRl"/>
            <w:vAlign w:val="center"/>
          </w:tcPr>
          <w:p w14:paraId="5C272170" w14:textId="77777777" w:rsidR="000E5F55" w:rsidRPr="00140FB0" w:rsidRDefault="000E5F55" w:rsidP="00A13756">
            <w:pPr>
              <w:ind w:left="113" w:right="113"/>
              <w:rPr>
                <w:color w:val="808080" w:themeColor="background1" w:themeShade="80"/>
              </w:rPr>
            </w:pPr>
            <w:r w:rsidRPr="00140FB0">
              <w:rPr>
                <w:color w:val="808080" w:themeColor="background1" w:themeShade="80"/>
              </w:rPr>
              <w:t>6.</w:t>
            </w:r>
          </w:p>
          <w:p w14:paraId="643AA9CA" w14:textId="77777777" w:rsidR="000E5F55" w:rsidRDefault="000E5F55" w:rsidP="00A13756">
            <w:pPr>
              <w:ind w:left="113" w:right="113"/>
              <w:rPr>
                <w:color w:val="808080" w:themeColor="background1" w:themeShade="80"/>
              </w:rPr>
            </w:pPr>
            <w:r w:rsidRPr="00140FB0">
              <w:rPr>
                <w:color w:val="808080" w:themeColor="background1" w:themeShade="80"/>
              </w:rPr>
              <w:t>Wie kann man den Anteil der Ascorbinsäure aus dem Titrationsergebnis „herausrechnen“?</w:t>
            </w:r>
          </w:p>
          <w:p w14:paraId="39909DFF" w14:textId="77777777" w:rsidR="000E5F55" w:rsidRPr="00140FB0" w:rsidRDefault="000E5F55" w:rsidP="00A13756">
            <w:pPr>
              <w:ind w:left="113" w:right="113"/>
              <w:rPr>
                <w:color w:val="808080" w:themeColor="background1" w:themeShade="80"/>
              </w:rPr>
            </w:pPr>
          </w:p>
          <w:p w14:paraId="7C0A23E3" w14:textId="77777777" w:rsidR="000E5F55" w:rsidRDefault="000E5F55" w:rsidP="00A13756">
            <w:pPr>
              <w:ind w:left="113" w:right="113"/>
              <w:rPr>
                <w:vertAlign w:val="subscript"/>
              </w:rPr>
            </w:pPr>
            <w:r>
              <w:t>Man berechnet aus den Angaben des Etiketts und der eingesetzten Masse an Granulat die Stoffmenge an Ascorbinsäure n(</w:t>
            </w:r>
            <w:r w:rsidRPr="00B44AC6">
              <w:t>H</w:t>
            </w:r>
            <w:r w:rsidRPr="00B44AC6">
              <w:rPr>
                <w:vertAlign w:val="subscript"/>
              </w:rPr>
              <w:t>3</w:t>
            </w:r>
            <w:r w:rsidRPr="00B44AC6">
              <w:t>O</w:t>
            </w:r>
            <w:r w:rsidRPr="00B44AC6">
              <w:rPr>
                <w:vertAlign w:val="superscript"/>
              </w:rPr>
              <w:t>+</w:t>
            </w:r>
            <w:r w:rsidRPr="00B44AC6">
              <w:t>)</w:t>
            </w:r>
            <w:proofErr w:type="spellStart"/>
            <w:r w:rsidRPr="00140FB0">
              <w:rPr>
                <w:vertAlign w:val="subscript"/>
              </w:rPr>
              <w:t>HAsc</w:t>
            </w:r>
            <w:proofErr w:type="spellEnd"/>
            <w:r>
              <w:rPr>
                <w:vertAlign w:val="subscript"/>
              </w:rPr>
              <w:t>/</w:t>
            </w:r>
            <w:proofErr w:type="spellStart"/>
            <w:r>
              <w:rPr>
                <w:vertAlign w:val="subscript"/>
              </w:rPr>
              <w:t>Lsg</w:t>
            </w:r>
            <w:proofErr w:type="spellEnd"/>
            <w:r>
              <w:rPr>
                <w:vertAlign w:val="subscript"/>
              </w:rPr>
              <w:t xml:space="preserve">. </w:t>
            </w:r>
          </w:p>
          <w:p w14:paraId="2C0FBD04" w14:textId="77777777" w:rsidR="000E5F55" w:rsidRPr="00140FB0" w:rsidRDefault="000E5F55" w:rsidP="00A13756">
            <w:pPr>
              <w:ind w:left="113" w:right="113"/>
            </w:pPr>
            <w:r w:rsidRPr="00140FB0">
              <w:t xml:space="preserve">Dann ermittelt man </w:t>
            </w:r>
            <w:r>
              <w:t xml:space="preserve">aus dem Experiment </w:t>
            </w:r>
            <w:r w:rsidRPr="00140FB0">
              <w:t>die</w:t>
            </w:r>
            <w:r>
              <w:t xml:space="preserve"> Stoffmenge der Gesamtsäure n(</w:t>
            </w:r>
            <w:r w:rsidRPr="00B44AC6">
              <w:t>H</w:t>
            </w:r>
            <w:r w:rsidRPr="00B44AC6">
              <w:rPr>
                <w:vertAlign w:val="subscript"/>
              </w:rPr>
              <w:t>3</w:t>
            </w:r>
            <w:r w:rsidRPr="00B44AC6">
              <w:t>O</w:t>
            </w:r>
            <w:r w:rsidRPr="00B44AC6">
              <w:rPr>
                <w:vertAlign w:val="superscript"/>
              </w:rPr>
              <w:t>+</w:t>
            </w:r>
            <w:r w:rsidRPr="00B44AC6">
              <w:t>)</w:t>
            </w:r>
            <w:proofErr w:type="spellStart"/>
            <w:r>
              <w:rPr>
                <w:vertAlign w:val="subscript"/>
              </w:rPr>
              <w:t>Lsg</w:t>
            </w:r>
            <w:proofErr w:type="spellEnd"/>
            <w:r>
              <w:rPr>
                <w:vertAlign w:val="subscript"/>
              </w:rPr>
              <w:t xml:space="preserve">. </w:t>
            </w:r>
            <w:r>
              <w:t>und zieht von</w:t>
            </w:r>
            <w:r w:rsidRPr="00140FB0">
              <w:t xml:space="preserve"> </w:t>
            </w:r>
            <w:r>
              <w:t>dieser n(</w:t>
            </w:r>
            <w:r w:rsidRPr="00B44AC6">
              <w:t>H</w:t>
            </w:r>
            <w:r w:rsidRPr="00B44AC6">
              <w:rPr>
                <w:vertAlign w:val="subscript"/>
              </w:rPr>
              <w:t>3</w:t>
            </w:r>
            <w:r w:rsidRPr="00B44AC6">
              <w:t>O</w:t>
            </w:r>
            <w:r w:rsidRPr="00B44AC6">
              <w:rPr>
                <w:vertAlign w:val="superscript"/>
              </w:rPr>
              <w:t>+</w:t>
            </w:r>
            <w:r w:rsidRPr="00B44AC6">
              <w:t>)</w:t>
            </w:r>
            <w:proofErr w:type="spellStart"/>
            <w:r w:rsidRPr="00140FB0">
              <w:rPr>
                <w:vertAlign w:val="subscript"/>
              </w:rPr>
              <w:t>HAsc</w:t>
            </w:r>
            <w:proofErr w:type="spellEnd"/>
            <w:r>
              <w:rPr>
                <w:vertAlign w:val="subscript"/>
              </w:rPr>
              <w:t>/</w:t>
            </w:r>
            <w:proofErr w:type="spellStart"/>
            <w:r>
              <w:rPr>
                <w:vertAlign w:val="subscript"/>
              </w:rPr>
              <w:t>Lsg</w:t>
            </w:r>
            <w:proofErr w:type="spellEnd"/>
            <w:r>
              <w:rPr>
                <w:vertAlign w:val="subscript"/>
              </w:rPr>
              <w:t xml:space="preserve"> </w:t>
            </w:r>
            <w:r>
              <w:t>ab.</w:t>
            </w:r>
          </w:p>
        </w:tc>
      </w:tr>
      <w:tr w:rsidR="000E5F55" w14:paraId="3158DB1A" w14:textId="77777777" w:rsidTr="00A13756">
        <w:trPr>
          <w:cantSplit/>
          <w:trHeight w:val="5954"/>
          <w:jc w:val="center"/>
        </w:trPr>
        <w:tc>
          <w:tcPr>
            <w:tcW w:w="4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680" w:type="dxa"/>
              <w:left w:w="284" w:type="dxa"/>
              <w:bottom w:w="680" w:type="dxa"/>
              <w:right w:w="284" w:type="dxa"/>
            </w:tcMar>
            <w:textDirection w:val="tbRl"/>
            <w:vAlign w:val="center"/>
          </w:tcPr>
          <w:p w14:paraId="2847770A" w14:textId="77777777" w:rsidR="000E5F55" w:rsidRPr="00E20138" w:rsidRDefault="000E5F55" w:rsidP="00A13756">
            <w:pPr>
              <w:spacing w:before="360"/>
              <w:ind w:left="113" w:right="113"/>
              <w:rPr>
                <w:color w:val="808080" w:themeColor="background1" w:themeShade="80"/>
                <w:sz w:val="20"/>
              </w:rPr>
            </w:pPr>
            <w:r w:rsidRPr="00E20138">
              <w:rPr>
                <w:color w:val="808080" w:themeColor="background1" w:themeShade="80"/>
                <w:sz w:val="20"/>
              </w:rPr>
              <w:t>7. Wie berechnet man n(H</w:t>
            </w:r>
            <w:r w:rsidRPr="00E20138">
              <w:rPr>
                <w:color w:val="808080" w:themeColor="background1" w:themeShade="80"/>
                <w:sz w:val="20"/>
                <w:vertAlign w:val="subscript"/>
              </w:rPr>
              <w:t>3</w:t>
            </w:r>
            <w:r w:rsidRPr="00E20138">
              <w:rPr>
                <w:color w:val="808080" w:themeColor="background1" w:themeShade="80"/>
                <w:sz w:val="20"/>
              </w:rPr>
              <w:t>O</w:t>
            </w:r>
            <w:r w:rsidRPr="00E20138">
              <w:rPr>
                <w:color w:val="808080" w:themeColor="background1" w:themeShade="80"/>
                <w:sz w:val="20"/>
                <w:vertAlign w:val="superscript"/>
              </w:rPr>
              <w:t>+</w:t>
            </w:r>
            <w:r w:rsidRPr="00E20138">
              <w:rPr>
                <w:color w:val="808080" w:themeColor="background1" w:themeShade="80"/>
                <w:sz w:val="20"/>
              </w:rPr>
              <w:t>)</w:t>
            </w:r>
            <w:proofErr w:type="spellStart"/>
            <w:r w:rsidRPr="00E20138">
              <w:rPr>
                <w:color w:val="808080" w:themeColor="background1" w:themeShade="80"/>
                <w:sz w:val="20"/>
                <w:vertAlign w:val="subscript"/>
              </w:rPr>
              <w:t>HAsc</w:t>
            </w:r>
            <w:proofErr w:type="spellEnd"/>
            <w:r w:rsidRPr="00E20138">
              <w:rPr>
                <w:color w:val="808080" w:themeColor="background1" w:themeShade="80"/>
                <w:sz w:val="20"/>
                <w:vertAlign w:val="subscript"/>
              </w:rPr>
              <w:t>/</w:t>
            </w:r>
            <w:proofErr w:type="spellStart"/>
            <w:r w:rsidRPr="00E20138">
              <w:rPr>
                <w:color w:val="808080" w:themeColor="background1" w:themeShade="80"/>
                <w:sz w:val="20"/>
                <w:vertAlign w:val="subscript"/>
              </w:rPr>
              <w:t>Lsg</w:t>
            </w:r>
            <w:proofErr w:type="spellEnd"/>
            <w:r w:rsidRPr="00E20138">
              <w:rPr>
                <w:color w:val="808080" w:themeColor="background1" w:themeShade="80"/>
                <w:sz w:val="20"/>
                <w:vertAlign w:val="subscript"/>
              </w:rPr>
              <w:t>.</w:t>
            </w:r>
            <w:r w:rsidRPr="00E20138">
              <w:rPr>
                <w:color w:val="808080" w:themeColor="background1" w:themeShade="80"/>
                <w:sz w:val="20"/>
              </w:rPr>
              <w:t>, also die Stoffmenge an Ascorbinsäure in der titrierten Lösung?</w:t>
            </w:r>
          </w:p>
          <w:p w14:paraId="58AE8B7B" w14:textId="77777777" w:rsidR="000E5F55" w:rsidRPr="00E20138" w:rsidRDefault="000E5F55" w:rsidP="00A13756">
            <w:pPr>
              <w:ind w:left="113" w:right="113"/>
              <w:rPr>
                <w:b/>
                <w:sz w:val="20"/>
              </w:rPr>
            </w:pPr>
            <w:r w:rsidRPr="00E20138">
              <w:rPr>
                <w:b/>
                <w:sz w:val="20"/>
              </w:rPr>
              <w:t>1. Berechnung der Masse an Ascorbinsäure</w:t>
            </w:r>
          </w:p>
          <w:p w14:paraId="3B29C726" w14:textId="77777777" w:rsidR="000E5F55" w:rsidRPr="00E20138" w:rsidRDefault="000E5F55" w:rsidP="00A13756">
            <w:pPr>
              <w:spacing w:after="120"/>
              <w:ind w:left="113" w:right="113"/>
              <w:rPr>
                <w:sz w:val="18"/>
              </w:rPr>
            </w:pPr>
            <w:r w:rsidRPr="00E20138">
              <w:rPr>
                <w:sz w:val="18"/>
              </w:rPr>
              <w:t xml:space="preserve">Etikett-Angabe: 400mg Ascorbinsäure pro 100g Granulat. </w:t>
            </w:r>
          </w:p>
          <w:p w14:paraId="4CC9D1FF" w14:textId="77777777" w:rsidR="000E5F55" w:rsidRPr="00E20138" w:rsidRDefault="000E5F55" w:rsidP="00A13756">
            <w:pPr>
              <w:spacing w:after="120"/>
              <w:ind w:left="113" w:right="113"/>
              <w:rPr>
                <w:sz w:val="18"/>
              </w:rPr>
            </w:pPr>
            <w:r w:rsidRPr="00E20138">
              <w:rPr>
                <w:sz w:val="18"/>
              </w:rPr>
              <w:t>Da nur 5g statt 100g Granulat (also 1/20stel) verwendet wurden, wurde auch nur 1/20stel an Ascorbinsäure gelöst: 400mg : 20 = 20mg = 0,02g</w:t>
            </w:r>
          </w:p>
          <w:p w14:paraId="758A11A1" w14:textId="77777777" w:rsidR="000E5F55" w:rsidRPr="00E20138" w:rsidRDefault="00000000" w:rsidP="00A13756">
            <w:pPr>
              <w:spacing w:after="120"/>
              <w:ind w:left="113" w:right="113"/>
              <w:jc w:val="center"/>
              <w:rPr>
                <w:rFonts w:eastAsiaTheme="minorEastAsia"/>
                <w:sz w:val="18"/>
              </w:rPr>
            </w:pPr>
            <m:oMath>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m(HAsc)</m:t>
                      </m:r>
                    </m:e>
                    <m:sub>
                      <m:r>
                        <w:rPr>
                          <w:rFonts w:ascii="Cambria Math" w:hAnsi="Cambria Math"/>
                          <w:sz w:val="18"/>
                        </w:rPr>
                        <m:t>Lsg</m:t>
                      </m:r>
                    </m:sub>
                  </m:sSub>
                </m:num>
                <m:den>
                  <m:sSub>
                    <m:sSubPr>
                      <m:ctrlPr>
                        <w:rPr>
                          <w:rFonts w:ascii="Cambria Math" w:hAnsi="Cambria Math"/>
                          <w:i/>
                          <w:sz w:val="18"/>
                        </w:rPr>
                      </m:ctrlPr>
                    </m:sSubPr>
                    <m:e>
                      <m:r>
                        <w:rPr>
                          <w:rFonts w:ascii="Cambria Math" w:hAnsi="Cambria Math"/>
                          <w:sz w:val="18"/>
                        </w:rPr>
                        <m:t>m(Granulat)</m:t>
                      </m:r>
                    </m:e>
                    <m:sub>
                      <m:r>
                        <w:rPr>
                          <w:rFonts w:ascii="Cambria Math" w:hAnsi="Cambria Math"/>
                          <w:sz w:val="18"/>
                        </w:rPr>
                        <m:t>Lsg</m:t>
                      </m:r>
                    </m:sub>
                  </m:sSub>
                </m:den>
              </m:f>
            </m:oMath>
            <w:r w:rsidR="000E5F55" w:rsidRPr="00E20138">
              <w:rPr>
                <w:rFonts w:eastAsiaTheme="minorEastAsia"/>
                <w:sz w:val="18"/>
              </w:rPr>
              <w:t xml:space="preserve"> = </w:t>
            </w:r>
            <m:oMath>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m(HAsc)</m:t>
                      </m:r>
                    </m:e>
                    <m:sub>
                      <m:r>
                        <w:rPr>
                          <w:rFonts w:ascii="Cambria Math" w:hAnsi="Cambria Math"/>
                          <w:sz w:val="18"/>
                        </w:rPr>
                        <m:t>Glas</m:t>
                      </m:r>
                    </m:sub>
                  </m:sSub>
                </m:num>
                <m:den>
                  <m:sSub>
                    <m:sSubPr>
                      <m:ctrlPr>
                        <w:rPr>
                          <w:rFonts w:ascii="Cambria Math" w:hAnsi="Cambria Math"/>
                          <w:i/>
                          <w:sz w:val="18"/>
                        </w:rPr>
                      </m:ctrlPr>
                    </m:sSubPr>
                    <m:e>
                      <m:r>
                        <w:rPr>
                          <w:rFonts w:ascii="Cambria Math" w:hAnsi="Cambria Math"/>
                          <w:sz w:val="18"/>
                        </w:rPr>
                        <m:t>m(Granulat)</m:t>
                      </m:r>
                    </m:e>
                    <m:sub>
                      <m:r>
                        <w:rPr>
                          <w:rFonts w:ascii="Cambria Math" w:hAnsi="Cambria Math"/>
                          <w:sz w:val="18"/>
                        </w:rPr>
                        <m:t>Glas</m:t>
                      </m:r>
                    </m:sub>
                  </m:sSub>
                </m:den>
              </m:f>
            </m:oMath>
            <w:r w:rsidR="000E5F55" w:rsidRPr="00E20138">
              <w:rPr>
                <w:rFonts w:eastAsiaTheme="minorEastAsia"/>
                <w:sz w:val="18"/>
              </w:rPr>
              <w:t xml:space="preserve"> </w:t>
            </w:r>
            <w:r w:rsidR="000E5F55" w:rsidRPr="00E20138">
              <w:rPr>
                <w:rFonts w:eastAsiaTheme="minorEastAsia"/>
                <w:sz w:val="18"/>
              </w:rPr>
              <w:sym w:font="Wingdings" w:char="F0F3"/>
            </w:r>
          </w:p>
          <w:p w14:paraId="4CD34034" w14:textId="77777777" w:rsidR="000E5F55" w:rsidRPr="00E20138" w:rsidRDefault="00000000" w:rsidP="00A13756">
            <w:pPr>
              <w:spacing w:after="120"/>
              <w:ind w:left="113" w:right="113"/>
              <w:jc w:val="center"/>
              <w:rPr>
                <w:rFonts w:eastAsiaTheme="minorEastAsia"/>
                <w:sz w:val="18"/>
              </w:rPr>
            </w:pPr>
            <m:oMath>
              <m:sSub>
                <m:sSubPr>
                  <m:ctrlPr>
                    <w:rPr>
                      <w:rFonts w:ascii="Cambria Math" w:eastAsiaTheme="minorEastAsia" w:hAnsi="Cambria Math"/>
                      <w:i/>
                      <w:sz w:val="18"/>
                    </w:rPr>
                  </m:ctrlPr>
                </m:sSubPr>
                <m:e>
                  <m:r>
                    <w:rPr>
                      <w:rFonts w:ascii="Cambria Math" w:eastAsiaTheme="minorEastAsia" w:hAnsi="Cambria Math"/>
                      <w:sz w:val="18"/>
                    </w:rPr>
                    <m:t>m(HAsc)</m:t>
                  </m:r>
                </m:e>
                <m:sub>
                  <m:r>
                    <w:rPr>
                      <w:rFonts w:ascii="Cambria Math" w:eastAsiaTheme="minorEastAsia" w:hAnsi="Cambria Math"/>
                      <w:sz w:val="18"/>
                      <w:vertAlign w:val="subscript"/>
                    </w:rPr>
                    <m:t>Lsg</m:t>
                  </m:r>
                </m:sub>
              </m:sSub>
            </m:oMath>
            <w:r w:rsidR="000E5F55" w:rsidRPr="00E20138">
              <w:rPr>
                <w:rFonts w:eastAsiaTheme="minorEastAsia"/>
                <w:sz w:val="18"/>
                <w:vertAlign w:val="subscript"/>
              </w:rPr>
              <w:t xml:space="preserve"> </w:t>
            </w:r>
            <w:r w:rsidR="000E5F55" w:rsidRPr="00E20138">
              <w:rPr>
                <w:rFonts w:eastAsiaTheme="minorEastAsia"/>
                <w:sz w:val="18"/>
              </w:rPr>
              <w:t xml:space="preserve"> = </w:t>
            </w:r>
            <w:r w:rsidR="000E5F55" w:rsidRPr="00E20138">
              <w:rPr>
                <w:rFonts w:eastAsiaTheme="minorEastAsia"/>
                <w:sz w:val="18"/>
                <w:vertAlign w:val="subscript"/>
              </w:rPr>
              <w:t xml:space="preserve"> </w:t>
            </w:r>
            <m:oMath>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m(HAsc)</m:t>
                      </m:r>
                    </m:e>
                    <m:sub>
                      <m:r>
                        <w:rPr>
                          <w:rFonts w:ascii="Cambria Math" w:hAnsi="Cambria Math"/>
                          <w:sz w:val="18"/>
                        </w:rPr>
                        <m:t>Glas</m:t>
                      </m:r>
                    </m:sub>
                  </m:sSub>
                  <m:r>
                    <w:rPr>
                      <w:rFonts w:ascii="Cambria Math" w:hAnsi="Cambria Math"/>
                      <w:sz w:val="18"/>
                    </w:rPr>
                    <m:t xml:space="preserve"> </m:t>
                  </m:r>
                  <m:r>
                    <w:rPr>
                      <w:rFonts w:ascii="Cambria Math" w:hAnsi="Cambria Math" w:cs="Calibri"/>
                      <w:sz w:val="18"/>
                    </w:rPr>
                    <m:t>·</m:t>
                  </m:r>
                  <m:r>
                    <w:rPr>
                      <w:rFonts w:ascii="Cambria Math" w:hAnsi="Cambria Math"/>
                      <w:sz w:val="18"/>
                    </w:rPr>
                    <m:t xml:space="preserve"> </m:t>
                  </m:r>
                  <m:sSub>
                    <m:sSubPr>
                      <m:ctrlPr>
                        <w:rPr>
                          <w:rFonts w:ascii="Cambria Math" w:hAnsi="Cambria Math"/>
                          <w:i/>
                          <w:sz w:val="18"/>
                        </w:rPr>
                      </m:ctrlPr>
                    </m:sSubPr>
                    <m:e>
                      <m:r>
                        <w:rPr>
                          <w:rFonts w:ascii="Cambria Math" w:hAnsi="Cambria Math"/>
                          <w:sz w:val="18"/>
                        </w:rPr>
                        <m:t>m(Granulat)</m:t>
                      </m:r>
                    </m:e>
                    <m:sub>
                      <m:r>
                        <w:rPr>
                          <w:rFonts w:ascii="Cambria Math" w:hAnsi="Cambria Math"/>
                          <w:sz w:val="18"/>
                        </w:rPr>
                        <m:t>Lsg</m:t>
                      </m:r>
                    </m:sub>
                  </m:sSub>
                </m:num>
                <m:den>
                  <m:sSub>
                    <m:sSubPr>
                      <m:ctrlPr>
                        <w:rPr>
                          <w:rFonts w:ascii="Cambria Math" w:hAnsi="Cambria Math"/>
                          <w:i/>
                          <w:sz w:val="18"/>
                        </w:rPr>
                      </m:ctrlPr>
                    </m:sSubPr>
                    <m:e>
                      <m:r>
                        <w:rPr>
                          <w:rFonts w:ascii="Cambria Math" w:hAnsi="Cambria Math"/>
                          <w:sz w:val="18"/>
                        </w:rPr>
                        <m:t>m(Granulat)</m:t>
                      </m:r>
                    </m:e>
                    <m:sub>
                      <m:r>
                        <w:rPr>
                          <w:rFonts w:ascii="Cambria Math" w:hAnsi="Cambria Math"/>
                          <w:sz w:val="18"/>
                        </w:rPr>
                        <m:t>Glas</m:t>
                      </m:r>
                    </m:sub>
                  </m:sSub>
                </m:den>
              </m:f>
            </m:oMath>
          </w:p>
          <w:p w14:paraId="5F52E853" w14:textId="77777777" w:rsidR="000E5F55" w:rsidRPr="00E20138" w:rsidRDefault="000E5F55" w:rsidP="00A13756">
            <w:pPr>
              <w:ind w:left="113" w:right="113"/>
              <w:rPr>
                <w:rFonts w:eastAsiaTheme="minorEastAsia"/>
                <w:b/>
                <w:sz w:val="20"/>
              </w:rPr>
            </w:pPr>
            <w:r w:rsidRPr="00E20138">
              <w:rPr>
                <w:rFonts w:eastAsiaTheme="minorEastAsia"/>
                <w:b/>
                <w:sz w:val="20"/>
              </w:rPr>
              <w:t>2. Berechnung der Stoffmenge an Ascorbinsäure</w:t>
            </w:r>
          </w:p>
          <w:p w14:paraId="0AA7A567" w14:textId="77777777" w:rsidR="000E5F55" w:rsidRPr="00E20138" w:rsidRDefault="000E5F55" w:rsidP="00A13756">
            <w:pPr>
              <w:ind w:left="113" w:right="113"/>
              <w:rPr>
                <w:rFonts w:eastAsiaTheme="minorEastAsia"/>
                <w:sz w:val="18"/>
              </w:rPr>
            </w:pPr>
            <w:r w:rsidRPr="00E20138">
              <w:rPr>
                <w:rFonts w:eastAsiaTheme="minorEastAsia"/>
                <w:sz w:val="18"/>
              </w:rPr>
              <w:t>Aus der Masse m(</w:t>
            </w:r>
            <w:proofErr w:type="spellStart"/>
            <w:r w:rsidRPr="00E20138">
              <w:rPr>
                <w:rFonts w:eastAsiaTheme="minorEastAsia"/>
                <w:sz w:val="18"/>
              </w:rPr>
              <w:t>HAsc</w:t>
            </w:r>
            <w:proofErr w:type="spellEnd"/>
            <w:r w:rsidRPr="00E20138">
              <w:rPr>
                <w:rFonts w:eastAsiaTheme="minorEastAsia"/>
                <w:sz w:val="18"/>
              </w:rPr>
              <w:t>)</w:t>
            </w:r>
            <w:proofErr w:type="spellStart"/>
            <w:r w:rsidRPr="00E20138">
              <w:rPr>
                <w:rFonts w:eastAsiaTheme="minorEastAsia"/>
                <w:sz w:val="18"/>
                <w:vertAlign w:val="subscript"/>
              </w:rPr>
              <w:t>Lsg</w:t>
            </w:r>
            <w:proofErr w:type="spellEnd"/>
            <w:r w:rsidRPr="00E20138">
              <w:rPr>
                <w:rFonts w:eastAsiaTheme="minorEastAsia"/>
                <w:sz w:val="18"/>
              </w:rPr>
              <w:t xml:space="preserve"> und der molaren Masse M(</w:t>
            </w:r>
            <w:proofErr w:type="spellStart"/>
            <w:r w:rsidRPr="00E20138">
              <w:rPr>
                <w:rFonts w:eastAsiaTheme="minorEastAsia"/>
                <w:sz w:val="18"/>
              </w:rPr>
              <w:t>HAsc</w:t>
            </w:r>
            <w:proofErr w:type="spellEnd"/>
            <w:r w:rsidRPr="00E20138">
              <w:rPr>
                <w:rFonts w:eastAsiaTheme="minorEastAsia"/>
                <w:sz w:val="18"/>
              </w:rPr>
              <w:t>) kann man nun die Stoffmenge n(</w:t>
            </w:r>
            <w:proofErr w:type="spellStart"/>
            <w:r w:rsidRPr="00E20138">
              <w:rPr>
                <w:rFonts w:eastAsiaTheme="minorEastAsia"/>
                <w:sz w:val="18"/>
              </w:rPr>
              <w:t>HAsc</w:t>
            </w:r>
            <w:proofErr w:type="spellEnd"/>
            <w:r w:rsidRPr="00E20138">
              <w:rPr>
                <w:rFonts w:eastAsiaTheme="minorEastAsia"/>
                <w:sz w:val="18"/>
              </w:rPr>
              <w:t>)</w:t>
            </w:r>
            <w:proofErr w:type="spellStart"/>
            <w:r w:rsidRPr="00E20138">
              <w:rPr>
                <w:rFonts w:eastAsiaTheme="minorEastAsia"/>
                <w:sz w:val="18"/>
                <w:vertAlign w:val="subscript"/>
              </w:rPr>
              <w:t>Lsg</w:t>
            </w:r>
            <w:proofErr w:type="spellEnd"/>
            <w:r w:rsidRPr="00E20138">
              <w:rPr>
                <w:rFonts w:eastAsiaTheme="minorEastAsia"/>
                <w:sz w:val="18"/>
              </w:rPr>
              <w:t xml:space="preserve"> errechnen:</w:t>
            </w:r>
          </w:p>
          <w:p w14:paraId="5C810D73" w14:textId="77777777" w:rsidR="000E5F55" w:rsidRPr="00BA15B7" w:rsidRDefault="00000000" w:rsidP="00A13756">
            <w:pPr>
              <w:spacing w:after="240"/>
              <w:ind w:left="113" w:right="113"/>
              <w:jc w:val="center"/>
              <w:rPr>
                <w:color w:val="808080" w:themeColor="background1" w:themeShade="80"/>
                <w:lang w:val="en-US"/>
              </w:rPr>
            </w:pPr>
            <m:oMath>
              <m:sSub>
                <m:sSubPr>
                  <m:ctrlPr>
                    <w:rPr>
                      <w:rFonts w:ascii="Cambria Math" w:eastAsiaTheme="minorEastAsia" w:hAnsi="Cambria Math"/>
                      <w:i/>
                      <w:sz w:val="18"/>
                    </w:rPr>
                  </m:ctrlPr>
                </m:sSubPr>
                <m:e>
                  <m:r>
                    <w:rPr>
                      <w:rFonts w:ascii="Cambria Math" w:eastAsiaTheme="minorEastAsia" w:hAnsi="Cambria Math"/>
                      <w:sz w:val="18"/>
                    </w:rPr>
                    <m:t>n</m:t>
                  </m:r>
                  <m:r>
                    <w:rPr>
                      <w:rFonts w:ascii="Cambria Math" w:eastAsiaTheme="minorEastAsia" w:hAnsi="Cambria Math"/>
                      <w:sz w:val="18"/>
                      <w:lang w:val="en-US"/>
                    </w:rPr>
                    <m:t>(</m:t>
                  </m:r>
                  <m:r>
                    <w:rPr>
                      <w:rFonts w:ascii="Cambria Math" w:eastAsiaTheme="minorEastAsia" w:hAnsi="Cambria Math"/>
                      <w:sz w:val="18"/>
                    </w:rPr>
                    <m:t>HAsc</m:t>
                  </m:r>
                  <m:r>
                    <w:rPr>
                      <w:rFonts w:ascii="Cambria Math" w:eastAsiaTheme="minorEastAsia" w:hAnsi="Cambria Math"/>
                      <w:sz w:val="18"/>
                      <w:lang w:val="en-US"/>
                    </w:rPr>
                    <m:t>)</m:t>
                  </m:r>
                </m:e>
                <m:sub>
                  <m:r>
                    <w:rPr>
                      <w:rFonts w:ascii="Cambria Math" w:eastAsiaTheme="minorEastAsia" w:hAnsi="Cambria Math"/>
                      <w:sz w:val="18"/>
                      <w:vertAlign w:val="subscript"/>
                    </w:rPr>
                    <m:t>Lsg</m:t>
                  </m:r>
                  <m:r>
                    <w:rPr>
                      <w:rFonts w:ascii="Cambria Math" w:eastAsiaTheme="minorEastAsia" w:hAnsi="Cambria Math"/>
                      <w:sz w:val="18"/>
                      <w:vertAlign w:val="subscript"/>
                      <w:lang w:val="en-US"/>
                    </w:rPr>
                    <m:t xml:space="preserve"> </m:t>
                  </m:r>
                </m:sub>
              </m:sSub>
            </m:oMath>
            <w:r w:rsidR="000E5F55" w:rsidRPr="00E20138">
              <w:rPr>
                <w:rFonts w:eastAsiaTheme="minorEastAsia"/>
                <w:sz w:val="18"/>
                <w:lang w:val="en-US"/>
              </w:rPr>
              <w:t xml:space="preserve">= </w:t>
            </w:r>
            <m:oMath>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m</m:t>
                      </m:r>
                      <m:r>
                        <w:rPr>
                          <w:rFonts w:ascii="Cambria Math" w:hAnsi="Cambria Math"/>
                          <w:sz w:val="18"/>
                          <w:lang w:val="en-US"/>
                        </w:rPr>
                        <m:t>(</m:t>
                      </m:r>
                      <m:r>
                        <w:rPr>
                          <w:rFonts w:ascii="Cambria Math" w:hAnsi="Cambria Math"/>
                          <w:sz w:val="18"/>
                        </w:rPr>
                        <m:t>HAsc</m:t>
                      </m:r>
                      <m:r>
                        <w:rPr>
                          <w:rFonts w:ascii="Cambria Math" w:hAnsi="Cambria Math"/>
                          <w:sz w:val="18"/>
                          <w:lang w:val="en-US"/>
                        </w:rPr>
                        <m:t>)</m:t>
                      </m:r>
                    </m:e>
                    <m:sub>
                      <m:r>
                        <w:rPr>
                          <w:rFonts w:ascii="Cambria Math" w:hAnsi="Cambria Math"/>
                          <w:sz w:val="18"/>
                        </w:rPr>
                        <m:t>Lsg</m:t>
                      </m:r>
                    </m:sub>
                  </m:sSub>
                </m:num>
                <m:den>
                  <m:r>
                    <w:rPr>
                      <w:rFonts w:ascii="Cambria Math" w:hAnsi="Cambria Math"/>
                      <w:sz w:val="18"/>
                    </w:rPr>
                    <m:t>M</m:t>
                  </m:r>
                  <m:r>
                    <w:rPr>
                      <w:rFonts w:ascii="Cambria Math" w:hAnsi="Cambria Math"/>
                      <w:sz w:val="18"/>
                      <w:lang w:val="en-US"/>
                    </w:rPr>
                    <m:t>(</m:t>
                  </m:r>
                  <m:r>
                    <w:rPr>
                      <w:rFonts w:ascii="Cambria Math" w:hAnsi="Cambria Math"/>
                      <w:sz w:val="18"/>
                    </w:rPr>
                    <m:t>HAsc</m:t>
                  </m:r>
                  <m:r>
                    <w:rPr>
                      <w:rFonts w:ascii="Cambria Math" w:hAnsi="Cambria Math"/>
                      <w:sz w:val="18"/>
                      <w:lang w:val="en-US"/>
                    </w:rPr>
                    <m:t>)</m:t>
                  </m:r>
                </m:den>
              </m:f>
            </m:oMath>
            <w:r w:rsidR="000E5F55" w:rsidRPr="00E20138">
              <w:rPr>
                <w:rFonts w:eastAsiaTheme="minorEastAsia"/>
                <w:sz w:val="18"/>
                <w:lang w:val="en-US"/>
              </w:rPr>
              <w:t xml:space="preserve"> = </w:t>
            </w:r>
            <w:r w:rsidR="000E5F55" w:rsidRPr="00E20138">
              <w:rPr>
                <w:sz w:val="18"/>
                <w:lang w:val="en-US"/>
              </w:rPr>
              <w:t>n(H</w:t>
            </w:r>
            <w:r w:rsidR="000E5F55" w:rsidRPr="00E20138">
              <w:rPr>
                <w:sz w:val="18"/>
                <w:vertAlign w:val="subscript"/>
                <w:lang w:val="en-US"/>
              </w:rPr>
              <w:t>3</w:t>
            </w:r>
            <w:r w:rsidR="000E5F55" w:rsidRPr="00E20138">
              <w:rPr>
                <w:sz w:val="18"/>
                <w:lang w:val="en-US"/>
              </w:rPr>
              <w:t>O</w:t>
            </w:r>
            <w:r w:rsidR="000E5F55" w:rsidRPr="00E20138">
              <w:rPr>
                <w:sz w:val="18"/>
                <w:vertAlign w:val="superscript"/>
                <w:lang w:val="en-US"/>
              </w:rPr>
              <w:t>+</w:t>
            </w:r>
            <w:r w:rsidR="000E5F55" w:rsidRPr="00E20138">
              <w:rPr>
                <w:sz w:val="18"/>
                <w:lang w:val="en-US"/>
              </w:rPr>
              <w:t>)</w:t>
            </w:r>
            <w:proofErr w:type="spellStart"/>
            <w:r w:rsidR="000E5F55" w:rsidRPr="00E20138">
              <w:rPr>
                <w:sz w:val="18"/>
                <w:vertAlign w:val="subscript"/>
                <w:lang w:val="en-US"/>
              </w:rPr>
              <w:t>HAsc</w:t>
            </w:r>
            <w:proofErr w:type="spellEnd"/>
            <w:r w:rsidR="000E5F55" w:rsidRPr="00E20138">
              <w:rPr>
                <w:sz w:val="18"/>
                <w:vertAlign w:val="subscript"/>
                <w:lang w:val="en-US"/>
              </w:rPr>
              <w:t>/</w:t>
            </w:r>
            <w:proofErr w:type="spellStart"/>
            <w:r w:rsidR="000E5F55" w:rsidRPr="00E20138">
              <w:rPr>
                <w:sz w:val="18"/>
                <w:vertAlign w:val="subscript"/>
                <w:lang w:val="en-US"/>
              </w:rPr>
              <w:t>Lsg</w:t>
            </w:r>
            <w:proofErr w:type="spellEnd"/>
          </w:p>
        </w:tc>
        <w:tc>
          <w:tcPr>
            <w:tcW w:w="47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680" w:type="dxa"/>
              <w:left w:w="284" w:type="dxa"/>
              <w:bottom w:w="680" w:type="dxa"/>
              <w:right w:w="284" w:type="dxa"/>
            </w:tcMar>
            <w:textDirection w:val="tbRl"/>
            <w:vAlign w:val="center"/>
          </w:tcPr>
          <w:p w14:paraId="5DEDD4FC" w14:textId="77777777" w:rsidR="000E5F55" w:rsidRPr="00227283" w:rsidRDefault="000E5F55" w:rsidP="00A13756">
            <w:pPr>
              <w:ind w:left="113" w:right="113"/>
              <w:rPr>
                <w:color w:val="808080" w:themeColor="background1" w:themeShade="80"/>
              </w:rPr>
            </w:pPr>
            <w:r>
              <w:rPr>
                <w:color w:val="808080" w:themeColor="background1" w:themeShade="80"/>
              </w:rPr>
              <w:t>8</w:t>
            </w:r>
            <w:r w:rsidRPr="00227283">
              <w:rPr>
                <w:color w:val="808080" w:themeColor="background1" w:themeShade="80"/>
              </w:rPr>
              <w:t>.</w:t>
            </w:r>
          </w:p>
          <w:p w14:paraId="0810AA15" w14:textId="77777777" w:rsidR="000E5F55" w:rsidRDefault="000E5F55" w:rsidP="00A13756">
            <w:pPr>
              <w:ind w:left="113" w:right="113"/>
              <w:rPr>
                <w:color w:val="808080" w:themeColor="background1" w:themeShade="80"/>
              </w:rPr>
            </w:pPr>
            <w:r w:rsidRPr="00227283">
              <w:rPr>
                <w:color w:val="808080" w:themeColor="background1" w:themeShade="80"/>
              </w:rPr>
              <w:t>Wi</w:t>
            </w:r>
            <w:r>
              <w:rPr>
                <w:color w:val="808080" w:themeColor="background1" w:themeShade="80"/>
              </w:rPr>
              <w:t>e</w:t>
            </w:r>
            <w:r w:rsidRPr="00227283">
              <w:rPr>
                <w:color w:val="808080" w:themeColor="background1" w:themeShade="80"/>
              </w:rPr>
              <w:t xml:space="preserve"> berechne ich aus der </w:t>
            </w:r>
            <w:proofErr w:type="spellStart"/>
            <w:r w:rsidRPr="00227283">
              <w:rPr>
                <w:color w:val="808080" w:themeColor="background1" w:themeShade="80"/>
              </w:rPr>
              <w:t>Citronensäurekonzentration</w:t>
            </w:r>
            <w:proofErr w:type="spellEnd"/>
            <w:r w:rsidRPr="00227283">
              <w:rPr>
                <w:color w:val="808080" w:themeColor="background1" w:themeShade="80"/>
              </w:rPr>
              <w:t xml:space="preserve"> der Versuchslösung die </w:t>
            </w:r>
            <w:proofErr w:type="spellStart"/>
            <w:r w:rsidRPr="00227283">
              <w:rPr>
                <w:color w:val="808080" w:themeColor="background1" w:themeShade="80"/>
              </w:rPr>
              <w:t>Citronensäurekonzentration</w:t>
            </w:r>
            <w:proofErr w:type="spellEnd"/>
            <w:r w:rsidRPr="00227283">
              <w:rPr>
                <w:color w:val="808080" w:themeColor="background1" w:themeShade="80"/>
              </w:rPr>
              <w:t xml:space="preserve"> der Lösung im Glas?</w:t>
            </w:r>
          </w:p>
          <w:p w14:paraId="025995A4" w14:textId="77777777" w:rsidR="000E5F55" w:rsidRPr="00227283" w:rsidRDefault="000E5F55" w:rsidP="00A13756">
            <w:pPr>
              <w:ind w:left="113" w:right="113"/>
              <w:rPr>
                <w:color w:val="808080" w:themeColor="background1" w:themeShade="80"/>
              </w:rPr>
            </w:pPr>
          </w:p>
          <w:p w14:paraId="41CE55EC" w14:textId="77777777" w:rsidR="000E5F55" w:rsidRDefault="000E5F55" w:rsidP="00A13756">
            <w:pPr>
              <w:ind w:left="113" w:right="113"/>
            </w:pPr>
            <w:r>
              <w:t xml:space="preserve">Um welchen Faktor ist die Masse an Granulat im Glas höher als in der titrierten Lösung und </w:t>
            </w:r>
          </w:p>
          <w:p w14:paraId="23C3120F" w14:textId="77777777" w:rsidR="000E5F55" w:rsidRDefault="000E5F55" w:rsidP="00A13756">
            <w:pPr>
              <w:ind w:left="113" w:right="113"/>
            </w:pPr>
            <w:r>
              <w:t>um welchen Faktor ist das Volumen des Wassers im Glas geringer als in der titrierten Lösung?</w:t>
            </w:r>
          </w:p>
          <w:p w14:paraId="0D989355" w14:textId="77777777" w:rsidR="000E5F55" w:rsidRPr="00140FB0" w:rsidRDefault="000E5F55" w:rsidP="00A13756">
            <w:pPr>
              <w:ind w:left="113" w:right="113"/>
              <w:rPr>
                <w:color w:val="808080" w:themeColor="background1" w:themeShade="80"/>
              </w:rPr>
            </w:pPr>
            <w:r>
              <w:t>Welchen Gesamtumrechnungsfaktor ergibt das zusammen?</w:t>
            </w:r>
          </w:p>
        </w:tc>
      </w:tr>
      <w:tr w:rsidR="000E5F55" w14:paraId="1CCE87DC" w14:textId="77777777" w:rsidTr="00A13756">
        <w:trPr>
          <w:cantSplit/>
          <w:trHeight w:val="5954"/>
          <w:jc w:val="center"/>
        </w:trPr>
        <w:tc>
          <w:tcPr>
            <w:tcW w:w="4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680" w:type="dxa"/>
              <w:left w:w="284" w:type="dxa"/>
              <w:bottom w:w="680" w:type="dxa"/>
              <w:right w:w="284" w:type="dxa"/>
            </w:tcMar>
            <w:textDirection w:val="tbRl"/>
            <w:vAlign w:val="center"/>
          </w:tcPr>
          <w:p w14:paraId="38DA4944" w14:textId="77777777" w:rsidR="000E5F55" w:rsidRDefault="000E5F55" w:rsidP="00A13756">
            <w:pPr>
              <w:ind w:left="113" w:right="113"/>
            </w:pPr>
          </w:p>
        </w:tc>
        <w:tc>
          <w:tcPr>
            <w:tcW w:w="47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680" w:type="dxa"/>
              <w:left w:w="284" w:type="dxa"/>
              <w:bottom w:w="680" w:type="dxa"/>
              <w:right w:w="284" w:type="dxa"/>
            </w:tcMar>
            <w:textDirection w:val="tbRl"/>
            <w:vAlign w:val="center"/>
          </w:tcPr>
          <w:p w14:paraId="293980DC" w14:textId="77777777" w:rsidR="000E5F55" w:rsidRDefault="000E5F55" w:rsidP="00A13756">
            <w:pPr>
              <w:ind w:left="113" w:right="113"/>
              <w:rPr>
                <w:color w:val="808080" w:themeColor="background1" w:themeShade="80"/>
              </w:rPr>
            </w:pPr>
            <w:r w:rsidRPr="00B44AC6">
              <w:rPr>
                <w:color w:val="808080" w:themeColor="background1" w:themeShade="80"/>
              </w:rPr>
              <w:t>Tipp zur weiterführenden Aufgabe 1:</w:t>
            </w:r>
          </w:p>
          <w:p w14:paraId="1E113285" w14:textId="77777777" w:rsidR="000E5F55" w:rsidRPr="00B44AC6" w:rsidRDefault="000E5F55" w:rsidP="00A13756">
            <w:pPr>
              <w:ind w:left="113" w:right="113"/>
              <w:rPr>
                <w:color w:val="808080" w:themeColor="background1" w:themeShade="80"/>
              </w:rPr>
            </w:pPr>
          </w:p>
          <w:p w14:paraId="14CBCD72" w14:textId="77777777" w:rsidR="000E5F55" w:rsidRDefault="000E5F55" w:rsidP="00A13756">
            <w:pPr>
              <w:pStyle w:val="Listenabsatz"/>
              <w:numPr>
                <w:ilvl w:val="0"/>
                <w:numId w:val="53"/>
              </w:numPr>
              <w:spacing w:after="120"/>
              <w:ind w:left="329" w:right="113" w:hanging="283"/>
              <w:contextualSpacing w:val="0"/>
            </w:pPr>
            <w:r>
              <w:t xml:space="preserve">Beachten Sie die Angaben zur gewünschten </w:t>
            </w:r>
            <w:proofErr w:type="spellStart"/>
            <w:r>
              <w:t>Citronensäurekonzentration</w:t>
            </w:r>
            <w:proofErr w:type="spellEnd"/>
            <w:r>
              <w:t xml:space="preserve"> im Informationstext.</w:t>
            </w:r>
          </w:p>
          <w:p w14:paraId="69953992" w14:textId="77777777" w:rsidR="000E5F55" w:rsidRDefault="000E5F55" w:rsidP="00A13756">
            <w:pPr>
              <w:pStyle w:val="Listenabsatz"/>
              <w:numPr>
                <w:ilvl w:val="0"/>
                <w:numId w:val="53"/>
              </w:numPr>
              <w:ind w:left="442" w:right="113" w:hanging="329"/>
            </w:pPr>
            <w:r>
              <w:t>Beachte die Zutatenliste und die Wortbestandteile von „Zitronentee“.</w:t>
            </w:r>
          </w:p>
        </w:tc>
      </w:tr>
      <w:tr w:rsidR="000E5F55" w14:paraId="387DFCB9" w14:textId="77777777" w:rsidTr="00A13756">
        <w:trPr>
          <w:cantSplit/>
          <w:trHeight w:val="5954"/>
          <w:jc w:val="center"/>
        </w:trPr>
        <w:tc>
          <w:tcPr>
            <w:tcW w:w="4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680" w:type="dxa"/>
              <w:left w:w="284" w:type="dxa"/>
              <w:bottom w:w="680" w:type="dxa"/>
              <w:right w:w="284" w:type="dxa"/>
            </w:tcMar>
            <w:textDirection w:val="tbRl"/>
            <w:vAlign w:val="center"/>
          </w:tcPr>
          <w:p w14:paraId="3A3EB307" w14:textId="77777777" w:rsidR="000E5F55" w:rsidRDefault="000E5F55" w:rsidP="00A13756">
            <w:pPr>
              <w:ind w:left="113" w:right="113"/>
              <w:rPr>
                <w:color w:val="808080" w:themeColor="background1" w:themeShade="80"/>
              </w:rPr>
            </w:pPr>
            <w:r w:rsidRPr="00B44AC6">
              <w:rPr>
                <w:color w:val="808080" w:themeColor="background1" w:themeShade="80"/>
              </w:rPr>
              <w:t>Tipp zur weiterführenden Aufgabe 2:</w:t>
            </w:r>
          </w:p>
          <w:p w14:paraId="1266DE8D" w14:textId="77777777" w:rsidR="000E5F55" w:rsidRPr="00B44AC6" w:rsidRDefault="000E5F55" w:rsidP="00A13756">
            <w:pPr>
              <w:ind w:left="113" w:right="113"/>
              <w:rPr>
                <w:color w:val="808080" w:themeColor="background1" w:themeShade="80"/>
              </w:rPr>
            </w:pPr>
          </w:p>
          <w:p w14:paraId="0F7473E2" w14:textId="77777777" w:rsidR="000E5F55" w:rsidRDefault="000E5F55" w:rsidP="00A13756">
            <w:pPr>
              <w:ind w:left="113" w:right="113"/>
            </w:pPr>
            <w:r w:rsidRPr="00DD0145">
              <w:rPr>
                <w:rFonts w:cstheme="minorHAnsi"/>
                <w:sz w:val="20"/>
              </w:rPr>
              <w:t>ω</w:t>
            </w:r>
            <w:r w:rsidRPr="00DD0145">
              <w:rPr>
                <w:rFonts w:ascii="Calibri" w:hAnsi="Calibri" w:cs="Calibri"/>
                <w:sz w:val="20"/>
              </w:rPr>
              <w:t>(H</w:t>
            </w:r>
            <w:r w:rsidRPr="00DD0145">
              <w:rPr>
                <w:rFonts w:ascii="Calibri" w:hAnsi="Calibri" w:cs="Calibri"/>
                <w:sz w:val="20"/>
                <w:vertAlign w:val="subscript"/>
              </w:rPr>
              <w:t>3</w:t>
            </w:r>
            <w:r w:rsidRPr="00DD0145">
              <w:rPr>
                <w:rFonts w:ascii="Calibri" w:hAnsi="Calibri" w:cs="Calibri"/>
                <w:sz w:val="20"/>
              </w:rPr>
              <w:t>Cit)</w:t>
            </w:r>
            <w:r w:rsidRPr="00DD0145">
              <w:rPr>
                <w:rFonts w:ascii="Calibri" w:hAnsi="Calibri" w:cs="Calibri"/>
                <w:sz w:val="20"/>
                <w:vertAlign w:val="subscript"/>
              </w:rPr>
              <w:t>Glas</w:t>
            </w:r>
            <w:r>
              <w:rPr>
                <w:rFonts w:ascii="Calibri" w:hAnsi="Calibri" w:cs="Calibri"/>
                <w:sz w:val="20"/>
                <w:vertAlign w:val="subscript"/>
              </w:rPr>
              <w:t xml:space="preserve"> </w:t>
            </w:r>
            <w:r>
              <w:rPr>
                <w:rFonts w:ascii="Calibri" w:hAnsi="Calibri" w:cs="Calibri"/>
                <w:sz w:val="20"/>
              </w:rPr>
              <w:t>= m(</w:t>
            </w:r>
            <w:r w:rsidRPr="00DD0145">
              <w:rPr>
                <w:rFonts w:ascii="Calibri" w:hAnsi="Calibri" w:cs="Calibri"/>
                <w:sz w:val="20"/>
              </w:rPr>
              <w:t>H</w:t>
            </w:r>
            <w:r w:rsidRPr="00DD0145">
              <w:rPr>
                <w:rFonts w:ascii="Calibri" w:hAnsi="Calibri" w:cs="Calibri"/>
                <w:sz w:val="20"/>
                <w:vertAlign w:val="subscript"/>
              </w:rPr>
              <w:t>3</w:t>
            </w:r>
            <w:r w:rsidRPr="00DD0145">
              <w:rPr>
                <w:rFonts w:ascii="Calibri" w:hAnsi="Calibri" w:cs="Calibri"/>
                <w:sz w:val="20"/>
              </w:rPr>
              <w:t>Cit)</w:t>
            </w:r>
            <w:r w:rsidRPr="00DD0145">
              <w:rPr>
                <w:rFonts w:ascii="Calibri" w:hAnsi="Calibri" w:cs="Calibri"/>
                <w:sz w:val="20"/>
                <w:vertAlign w:val="subscript"/>
              </w:rPr>
              <w:t>Glas</w:t>
            </w:r>
            <w:r>
              <w:rPr>
                <w:rFonts w:ascii="Calibri" w:hAnsi="Calibri" w:cs="Calibri"/>
                <w:sz w:val="20"/>
              </w:rPr>
              <w:t xml:space="preserve"> / m(Granulat</w:t>
            </w:r>
            <w:r w:rsidRPr="00DD0145">
              <w:rPr>
                <w:rFonts w:ascii="Calibri" w:hAnsi="Calibri" w:cs="Calibri"/>
                <w:sz w:val="20"/>
              </w:rPr>
              <w:t>)</w:t>
            </w:r>
            <w:r w:rsidRPr="00DD0145">
              <w:rPr>
                <w:rFonts w:ascii="Calibri" w:hAnsi="Calibri" w:cs="Calibri"/>
                <w:sz w:val="20"/>
                <w:vertAlign w:val="subscript"/>
              </w:rPr>
              <w:t>Glas</w:t>
            </w:r>
          </w:p>
        </w:tc>
        <w:tc>
          <w:tcPr>
            <w:tcW w:w="47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680" w:type="dxa"/>
              <w:left w:w="284" w:type="dxa"/>
              <w:bottom w:w="680" w:type="dxa"/>
              <w:right w:w="284" w:type="dxa"/>
            </w:tcMar>
            <w:textDirection w:val="tbRl"/>
            <w:vAlign w:val="center"/>
          </w:tcPr>
          <w:p w14:paraId="018E6279" w14:textId="77777777" w:rsidR="000E5F55" w:rsidRDefault="000E5F55" w:rsidP="00A13756">
            <w:pPr>
              <w:ind w:left="113" w:right="113"/>
              <w:rPr>
                <w:color w:val="808080" w:themeColor="background1" w:themeShade="80"/>
              </w:rPr>
            </w:pPr>
            <w:r w:rsidRPr="00B44AC6">
              <w:rPr>
                <w:color w:val="808080" w:themeColor="background1" w:themeShade="80"/>
              </w:rPr>
              <w:t>Tipp zur weiterführenden Aufgabe 3:</w:t>
            </w:r>
          </w:p>
          <w:p w14:paraId="4E64665E" w14:textId="77777777" w:rsidR="000E5F55" w:rsidRPr="00B44AC6" w:rsidRDefault="000E5F55" w:rsidP="00A13756">
            <w:pPr>
              <w:ind w:left="113" w:right="113"/>
              <w:rPr>
                <w:color w:val="808080" w:themeColor="background1" w:themeShade="80"/>
              </w:rPr>
            </w:pPr>
          </w:p>
          <w:p w14:paraId="7CB7F6A4" w14:textId="77777777" w:rsidR="000E5F55" w:rsidRDefault="000E5F55" w:rsidP="00A13756">
            <w:pPr>
              <w:ind w:left="113" w:right="113"/>
            </w:pPr>
            <w:r>
              <w:t>Berücksichtigen Sie die Eigenfärbung des Zitronentee-Getränkes.</w:t>
            </w:r>
          </w:p>
        </w:tc>
      </w:tr>
    </w:tbl>
    <w:p w14:paraId="54550485" w14:textId="77777777" w:rsidR="000E5F55" w:rsidRDefault="000E5F55" w:rsidP="000E5F55"/>
    <w:p w14:paraId="5C9B4ED0" w14:textId="77777777" w:rsidR="000E5F55" w:rsidRDefault="000E5F55" w:rsidP="000E5F55">
      <w:pPr>
        <w:spacing w:after="200" w:line="276" w:lineRule="auto"/>
        <w:rPr>
          <w:b/>
          <w:bCs/>
        </w:rPr>
        <w:sectPr w:rsidR="000E5F55" w:rsidSect="00463063">
          <w:headerReference w:type="default" r:id="rId7"/>
          <w:footerReference w:type="default" r:id="rId8"/>
          <w:pgSz w:w="11906" w:h="16838" w:code="9"/>
          <w:pgMar w:top="1135" w:right="709" w:bottom="567" w:left="1134" w:header="0" w:footer="0" w:gutter="0"/>
          <w:cols w:space="708"/>
          <w:docGrid w:linePitch="360"/>
        </w:sectPr>
      </w:pPr>
    </w:p>
    <w:p w14:paraId="4D2B5C00" w14:textId="77777777" w:rsidR="000E5F55" w:rsidRDefault="000E5F55" w:rsidP="000E5F55">
      <w:pPr>
        <w:spacing w:after="240"/>
        <w:rPr>
          <w:b/>
          <w:bCs/>
        </w:rPr>
      </w:pPr>
      <w:r>
        <w:rPr>
          <w:b/>
          <w:bCs/>
        </w:rPr>
        <w:lastRenderedPageBreak/>
        <w:t xml:space="preserve">Informationen für Lehrerinnen und Lehrer </w:t>
      </w:r>
    </w:p>
    <w:p w14:paraId="13754F0F" w14:textId="77777777" w:rsidR="000E5F55" w:rsidRDefault="000E5F55" w:rsidP="000E5F55">
      <w:pPr>
        <w:shd w:val="clear" w:color="auto" w:fill="D9D9D9" w:themeFill="background1" w:themeFillShade="D9"/>
        <w:spacing w:after="0"/>
      </w:pPr>
      <w:r>
        <w:rPr>
          <w:b/>
          <w:i/>
        </w:rPr>
        <w:t>Zur experimentellen Lernaufgabe:</w:t>
      </w:r>
      <w:r>
        <w:t xml:space="preserve"> </w:t>
      </w:r>
    </w:p>
    <w:p w14:paraId="1666AAE0" w14:textId="77777777" w:rsidR="000E5F55" w:rsidRDefault="000E5F55" w:rsidP="000E5F55">
      <w:pPr>
        <w:shd w:val="clear" w:color="auto" w:fill="D9D9D9" w:themeFill="background1" w:themeFillShade="D9"/>
        <w:spacing w:after="360"/>
        <w:rPr>
          <w:sz w:val="24"/>
          <w:szCs w:val="24"/>
        </w:rPr>
      </w:pPr>
      <w:r>
        <w:rPr>
          <w:sz w:val="24"/>
          <w:szCs w:val="24"/>
        </w:rPr>
        <w:t xml:space="preserve">1.9  Wie hoch ist die Konzentration an Citronensäure in einem Zitronenteegetränk? </w:t>
      </w:r>
    </w:p>
    <w:p w14:paraId="7BB5FE3B" w14:textId="77777777" w:rsidR="000E5F55" w:rsidRDefault="000E5F55" w:rsidP="000E5F55">
      <w:pPr>
        <w:spacing w:after="0"/>
        <w:jc w:val="both"/>
      </w:pPr>
      <w:r>
        <w:rPr>
          <w:b/>
          <w:u w:val="single"/>
        </w:rPr>
        <w:t>Versuchsvorbereitung:</w:t>
      </w:r>
      <w:r>
        <w:t xml:space="preserve"> Das Volumen der zu titrierenden Säurelösung ist</w:t>
      </w:r>
      <w:r w:rsidRPr="005C6703">
        <w:t xml:space="preserve"> </w:t>
      </w:r>
      <w:r>
        <w:t>ungewöhnlich groß gewählt. Dies liegt daran, dass das gefärbte Getränk genügend verdünnt werden muss und gleichzeitig noch ein handhabbares Volumen an Natronlauge benötigt wird (hier nur ca. 8 mL bei c(NaOH) = 0,5 mol/L).</w:t>
      </w:r>
    </w:p>
    <w:p w14:paraId="0FE719BE" w14:textId="77777777" w:rsidR="000E5F55" w:rsidRDefault="000E5F55" w:rsidP="000E5F55">
      <w:pPr>
        <w:spacing w:after="120"/>
      </w:pPr>
      <w:r>
        <w:t>Die zugrunde liegenden Daten beziehen sich auf das Zitronentee-Getränk „gut und günstig“ (Edeka), dessen Eigenfarbe blass genug für den Versuch ist.</w:t>
      </w:r>
    </w:p>
    <w:p w14:paraId="2FD34EB0" w14:textId="77777777" w:rsidR="000E5F55" w:rsidRDefault="000E5F55" w:rsidP="000E5F55">
      <w:pPr>
        <w:spacing w:after="120"/>
      </w:pPr>
      <w:r>
        <w:t xml:space="preserve">Als Indikator eignet sich </w:t>
      </w:r>
      <w:proofErr w:type="spellStart"/>
      <w:r w:rsidRPr="000D446D">
        <w:rPr>
          <w:b/>
        </w:rPr>
        <w:t>Thymolblau</w:t>
      </w:r>
      <w:proofErr w:type="spellEnd"/>
      <w:r>
        <w:t xml:space="preserve">, der sehr einfach als gesättigte rein wässrige Lösung hergestellt werden kann (ca. 2g auf 100 mL, leichter Bodensatz). Auch wenn er nicht zu den allergängigsten Indikatoren zählt, findet sich der Feststoff in vielen Sammlungen. Er wird ähnlich wie Phenolphthalein eingesetzt (farblos/blau), hier eignet er sich aber besser, da seine blaue Farbe kräftiger als das Pink von Phenolphthalein ist und sich gegen die Tee-Eigenfarbe besser durchsetzt. </w:t>
      </w:r>
      <w:r w:rsidRPr="003758B4">
        <w:rPr>
          <w:i/>
        </w:rPr>
        <w:t>Vor jedem Gebrauch aufschütteln.</w:t>
      </w:r>
    </w:p>
    <w:p w14:paraId="587E8669" w14:textId="77777777" w:rsidR="000E5F55" w:rsidRDefault="000E5F55" w:rsidP="000E5F55">
      <w:pPr>
        <w:spacing w:before="240" w:after="360"/>
      </w:pPr>
      <w:r>
        <w:t xml:space="preserve">Die </w:t>
      </w:r>
      <w:r w:rsidRPr="00004359">
        <w:rPr>
          <w:b/>
          <w:u w:val="single"/>
        </w:rPr>
        <w:t>Tippkarten</w:t>
      </w:r>
      <w:r>
        <w:t xml:space="preserve"> können beidseitig kopiert werden.</w:t>
      </w:r>
    </w:p>
    <w:p w14:paraId="08F74722" w14:textId="77777777" w:rsidR="000E5F55" w:rsidRDefault="000E5F55" w:rsidP="000E5F55">
      <w:pPr>
        <w:spacing w:after="240"/>
      </w:pPr>
      <w:r>
        <w:t xml:space="preserve">Der </w:t>
      </w:r>
      <w:r>
        <w:rPr>
          <w:b/>
          <w:u w:val="single"/>
        </w:rPr>
        <w:t>Informationstext</w:t>
      </w:r>
      <w:r>
        <w:t xml:space="preserve"> auf dem AB verdeutlicht die Problemstellung, insbesondere das Problem, der bei der Rechnung störenden Ascorbinsäure.</w:t>
      </w:r>
    </w:p>
    <w:p w14:paraId="1170A6CA" w14:textId="77777777" w:rsidR="000E5F55" w:rsidRDefault="000E5F55" w:rsidP="000E5F55">
      <w:pPr>
        <w:spacing w:after="0"/>
        <w:rPr>
          <w:b/>
          <w:u w:val="single"/>
        </w:rPr>
      </w:pPr>
      <w:r>
        <w:rPr>
          <w:b/>
          <w:u w:val="single"/>
        </w:rPr>
        <w:t>Erwartete Schülerleistungen zur Aufgabenstellung:</w:t>
      </w:r>
    </w:p>
    <w:p w14:paraId="29BB5925" w14:textId="77777777" w:rsidR="000E5F55" w:rsidRDefault="000E5F55" w:rsidP="000E5F55">
      <w:pPr>
        <w:pStyle w:val="Listenabsatz"/>
        <w:numPr>
          <w:ilvl w:val="0"/>
          <w:numId w:val="54"/>
        </w:numPr>
        <w:tabs>
          <w:tab w:val="left" w:pos="993"/>
        </w:tabs>
        <w:spacing w:before="120" w:after="120" w:line="257" w:lineRule="auto"/>
        <w:ind w:left="714" w:hanging="357"/>
        <w:contextualSpacing w:val="0"/>
        <w:jc w:val="both"/>
      </w:pPr>
      <w:r>
        <w:t>Die Erstellung eines Strategie-Planes ist für die SuS recht anspruchsvoll. Um trotzdem die offene Aufgabenstellung beibehalten zu können und gleichzeitig das strategische Denken der SuS zu fördern, wurden Hinweise auf dem AB gegeben und Tippkarten formuliert.</w:t>
      </w:r>
    </w:p>
    <w:p w14:paraId="1357980B" w14:textId="77777777" w:rsidR="000E5F55" w:rsidRDefault="000E5F55" w:rsidP="000E5F55">
      <w:pPr>
        <w:pStyle w:val="Listenabsatz"/>
        <w:tabs>
          <w:tab w:val="left" w:pos="993"/>
        </w:tabs>
        <w:spacing w:before="120" w:after="120" w:line="257" w:lineRule="auto"/>
        <w:ind w:left="714"/>
        <w:contextualSpacing w:val="0"/>
        <w:jc w:val="both"/>
      </w:pPr>
      <w:r>
        <w:t xml:space="preserve">Da erfahrungsgemäß einige SuS große Schwierigkeiten mit dem Einstieg in die Planerstellung haben, sich aber keine Blöße geben wollen, und andere den </w:t>
      </w:r>
      <w:proofErr w:type="spellStart"/>
      <w:r>
        <w:t>Ergeiz</w:t>
      </w:r>
      <w:proofErr w:type="spellEnd"/>
      <w:r>
        <w:t xml:space="preserve"> besitzen, ohne Tippkarten zum Ziel zu kommen (was dann nicht immer gelingt), bleiben die Tippkarten oft ungenutzt. Deshalb wurde die Formulierung gewählt, dass die Karten als Starthilfe oder Bestätigung verwendet werden können und sollen. Auch wenn einige SuS jede Tippkarte brauchen sollten, bleibt ein großer Lerneffekt durch das Nachvollziehen eine komplexen Strategie.</w:t>
      </w:r>
    </w:p>
    <w:p w14:paraId="227088EF" w14:textId="77777777" w:rsidR="000E5F55" w:rsidRDefault="000E5F55" w:rsidP="000E5F55">
      <w:pPr>
        <w:pStyle w:val="Listenabsatz"/>
        <w:numPr>
          <w:ilvl w:val="0"/>
          <w:numId w:val="54"/>
        </w:numPr>
        <w:tabs>
          <w:tab w:val="left" w:pos="993"/>
        </w:tabs>
        <w:spacing w:before="120" w:after="120" w:line="256" w:lineRule="auto"/>
        <w:ind w:left="714" w:hanging="357"/>
      </w:pPr>
      <w:r w:rsidRPr="0091577F">
        <w:rPr>
          <w:b/>
        </w:rPr>
        <w:t>Rechnerische Auswertung</w:t>
      </w:r>
      <w:r>
        <w:t>: siehe unten (Flussdiagramm und Berechnungsbeispiel)</w:t>
      </w:r>
    </w:p>
    <w:p w14:paraId="5241EF5F" w14:textId="77777777" w:rsidR="000E5F55" w:rsidRDefault="000E5F55" w:rsidP="000E5F55">
      <w:pPr>
        <w:pStyle w:val="Listenabsatz"/>
        <w:spacing w:before="480" w:after="0"/>
        <w:rPr>
          <w:b/>
        </w:rPr>
      </w:pPr>
    </w:p>
    <w:p w14:paraId="4688F258" w14:textId="77777777" w:rsidR="000E5F55" w:rsidRDefault="000E5F55" w:rsidP="000E5F55">
      <w:pPr>
        <w:pStyle w:val="Listenabsatz"/>
        <w:spacing w:before="480" w:after="0"/>
        <w:rPr>
          <w:b/>
        </w:rPr>
      </w:pPr>
      <w:r>
        <w:rPr>
          <w:b/>
        </w:rPr>
        <w:t>Weiterführende Aufgabe 1:</w:t>
      </w:r>
    </w:p>
    <w:p w14:paraId="0EC5E3DA" w14:textId="77777777" w:rsidR="000E5F55" w:rsidRDefault="000E5F55" w:rsidP="000E5F55">
      <w:pPr>
        <w:pStyle w:val="Listenabsatz"/>
        <w:numPr>
          <w:ilvl w:val="0"/>
          <w:numId w:val="55"/>
        </w:numPr>
        <w:spacing w:before="480" w:after="0" w:line="276" w:lineRule="auto"/>
      </w:pPr>
      <w:r w:rsidRPr="009D4F65">
        <w:t>Verw</w:t>
      </w:r>
      <w:r>
        <w:t>endet man das gennannte Produkt, so liegt das Ergebnis mit c(H</w:t>
      </w:r>
      <w:r w:rsidRPr="009D4F65">
        <w:rPr>
          <w:vertAlign w:val="subscript"/>
        </w:rPr>
        <w:t>3</w:t>
      </w:r>
      <w:r>
        <w:t>Cit) = 13mmol/L im gewünschten Konzentrationsbereich. Bei anderen Produkten muss der Informationstext evtl. entsprechend abgeändert werden.</w:t>
      </w:r>
    </w:p>
    <w:p w14:paraId="58C2D96B" w14:textId="77777777" w:rsidR="000E5F55" w:rsidRDefault="000E5F55" w:rsidP="000E5F55">
      <w:pPr>
        <w:pStyle w:val="Listenabsatz"/>
        <w:numPr>
          <w:ilvl w:val="0"/>
          <w:numId w:val="55"/>
        </w:numPr>
        <w:spacing w:before="120" w:after="120" w:line="276" w:lineRule="auto"/>
        <w:ind w:left="1077" w:hanging="357"/>
        <w:contextualSpacing w:val="0"/>
      </w:pPr>
      <w:r>
        <w:t xml:space="preserve">Da die Inhaltsstoffe zeigen, dass sich weder Zitronen noch Tee in nennenswerten Anteilen in dem Granulat befinden, wäre der Name „Zitronentee“, der einen Auszug aus Zitronen oder einen Schwarztee mit Zitronensaft nahelegen würde, unzutreffend. </w:t>
      </w:r>
    </w:p>
    <w:p w14:paraId="461BB2B1" w14:textId="77777777" w:rsidR="000E5F55" w:rsidRDefault="000E5F55" w:rsidP="000E5F55">
      <w:pPr>
        <w:pStyle w:val="Listenabsatz"/>
        <w:spacing w:before="120" w:after="120"/>
        <w:ind w:left="1077"/>
        <w:contextualSpacing w:val="0"/>
      </w:pPr>
      <w:r>
        <w:t xml:space="preserve">„Fruchtsaft“ bedeutet im Handel 100% Saft aus Früchten, Gemüsen…. Ohne Zugabe von Wasser (bzw. Wasserzugabe nur in dem Anteil, wie er für ein Konzentrat zuvor entnommen wurde). </w:t>
      </w:r>
      <w:r>
        <w:br/>
        <w:t>„Fruchtsaftgetränk“ muss dagegen nur 25% Saft enthalten. Meist wird mit Wasser und Zucker aufgefüllt.</w:t>
      </w:r>
    </w:p>
    <w:p w14:paraId="2FA2FB75" w14:textId="77777777" w:rsidR="000E5F55" w:rsidRDefault="000E5F55" w:rsidP="000E5F55">
      <w:pPr>
        <w:spacing w:after="200" w:line="276" w:lineRule="auto"/>
        <w:rPr>
          <w:b/>
        </w:rPr>
      </w:pPr>
      <w:r>
        <w:rPr>
          <w:b/>
        </w:rPr>
        <w:br w:type="page"/>
      </w:r>
    </w:p>
    <w:p w14:paraId="1A95721A" w14:textId="77777777" w:rsidR="000E5F55" w:rsidRDefault="000E5F55" w:rsidP="000E5F55">
      <w:pPr>
        <w:pStyle w:val="Listenabsatz"/>
        <w:spacing w:before="480" w:after="0"/>
        <w:rPr>
          <w:b/>
        </w:rPr>
      </w:pPr>
      <w:r>
        <w:rPr>
          <w:b/>
        </w:rPr>
        <w:lastRenderedPageBreak/>
        <w:t>Weiterführende Aufgabe 2:</w:t>
      </w:r>
    </w:p>
    <w:p w14:paraId="72470491" w14:textId="77777777" w:rsidR="000E5F55" w:rsidRDefault="000E5F55" w:rsidP="000E5F55">
      <w:pPr>
        <w:pStyle w:val="Listenabsatz"/>
        <w:numPr>
          <w:ilvl w:val="0"/>
          <w:numId w:val="56"/>
        </w:numPr>
        <w:spacing w:before="120" w:after="120" w:line="276" w:lineRule="auto"/>
        <w:contextualSpacing w:val="0"/>
        <w:rPr>
          <w:rFonts w:cstheme="minorHAnsi"/>
        </w:rPr>
      </w:pPr>
      <w:r>
        <w:t xml:space="preserve">Für den Massenanteil </w:t>
      </w:r>
      <w:r>
        <w:rPr>
          <w:rFonts w:cstheme="minorHAnsi"/>
        </w:rPr>
        <w:t>ω an Citronensäure in %, wird aus n(H</w:t>
      </w:r>
      <w:r w:rsidRPr="00D3040E">
        <w:rPr>
          <w:rFonts w:cstheme="minorHAnsi"/>
          <w:vertAlign w:val="subscript"/>
        </w:rPr>
        <w:t>3</w:t>
      </w:r>
      <w:r>
        <w:rPr>
          <w:rFonts w:cstheme="minorHAnsi"/>
        </w:rPr>
        <w:t>Cit)</w:t>
      </w:r>
      <w:r w:rsidRPr="00D3040E">
        <w:rPr>
          <w:rFonts w:cstheme="minorHAnsi"/>
          <w:vertAlign w:val="subscript"/>
        </w:rPr>
        <w:t>Glas</w:t>
      </w:r>
      <w:r>
        <w:rPr>
          <w:rFonts w:cstheme="minorHAnsi"/>
        </w:rPr>
        <w:t xml:space="preserve"> und M(H</w:t>
      </w:r>
      <w:r w:rsidRPr="00D3040E">
        <w:rPr>
          <w:rFonts w:cstheme="minorHAnsi"/>
          <w:vertAlign w:val="subscript"/>
        </w:rPr>
        <w:t>3</w:t>
      </w:r>
      <w:r>
        <w:rPr>
          <w:rFonts w:cstheme="minorHAnsi"/>
        </w:rPr>
        <w:t>Cit) die Stoffmenge n(H</w:t>
      </w:r>
      <w:r w:rsidRPr="00D3040E">
        <w:rPr>
          <w:rFonts w:cstheme="minorHAnsi"/>
          <w:vertAlign w:val="subscript"/>
        </w:rPr>
        <w:t>3</w:t>
      </w:r>
      <w:r>
        <w:rPr>
          <w:rFonts w:cstheme="minorHAnsi"/>
        </w:rPr>
        <w:t>Cit)</w:t>
      </w:r>
      <w:r w:rsidRPr="00D3040E">
        <w:rPr>
          <w:rFonts w:cstheme="minorHAnsi"/>
          <w:vertAlign w:val="subscript"/>
        </w:rPr>
        <w:t>Glas</w:t>
      </w:r>
      <w:r>
        <w:rPr>
          <w:rFonts w:cstheme="minorHAnsi"/>
        </w:rPr>
        <w:t xml:space="preserve"> berechnet und anschließend zur Masse an Granulat pro Glas ins Verhältnis gesetzt.</w:t>
      </w:r>
    </w:p>
    <w:p w14:paraId="29872690" w14:textId="77777777" w:rsidR="000E5F55" w:rsidRPr="00BA15B7" w:rsidRDefault="000E5F55" w:rsidP="000E5F55">
      <w:pPr>
        <w:spacing w:after="0"/>
        <w:ind w:left="708" w:firstLine="708"/>
        <w:rPr>
          <w:rFonts w:cstheme="minorHAnsi"/>
          <w:lang w:val="en-US"/>
        </w:rPr>
      </w:pPr>
      <w:r w:rsidRPr="00BA15B7">
        <w:rPr>
          <w:rFonts w:cstheme="minorHAnsi"/>
          <w:lang w:val="en-US"/>
        </w:rPr>
        <w:t>m(H</w:t>
      </w:r>
      <w:r w:rsidRPr="00BA15B7">
        <w:rPr>
          <w:rFonts w:cstheme="minorHAnsi"/>
          <w:vertAlign w:val="subscript"/>
          <w:lang w:val="en-US"/>
        </w:rPr>
        <w:t>3</w:t>
      </w:r>
      <w:r w:rsidRPr="00BA15B7">
        <w:rPr>
          <w:rFonts w:cstheme="minorHAnsi"/>
          <w:lang w:val="en-US"/>
        </w:rPr>
        <w:t>Cit)</w:t>
      </w:r>
      <w:proofErr w:type="spellStart"/>
      <w:r w:rsidRPr="00BA15B7">
        <w:rPr>
          <w:rFonts w:cstheme="minorHAnsi"/>
          <w:vertAlign w:val="subscript"/>
          <w:lang w:val="en-US"/>
        </w:rPr>
        <w:t>Glas</w:t>
      </w:r>
      <w:proofErr w:type="spellEnd"/>
      <w:r w:rsidRPr="00BA15B7">
        <w:rPr>
          <w:rFonts w:cstheme="minorHAnsi"/>
          <w:lang w:val="en-US"/>
        </w:rPr>
        <w:t xml:space="preserve"> </w:t>
      </w:r>
      <w:r>
        <w:rPr>
          <w:rFonts w:cstheme="minorHAnsi"/>
          <w:lang w:val="en-US"/>
        </w:rPr>
        <w:tab/>
      </w:r>
      <w:r w:rsidRPr="00BA15B7">
        <w:rPr>
          <w:rFonts w:cstheme="minorHAnsi"/>
          <w:lang w:val="en-US"/>
        </w:rPr>
        <w:t>= n(H</w:t>
      </w:r>
      <w:r w:rsidRPr="00BA15B7">
        <w:rPr>
          <w:rFonts w:cstheme="minorHAnsi"/>
          <w:vertAlign w:val="subscript"/>
          <w:lang w:val="en-US"/>
        </w:rPr>
        <w:t>3</w:t>
      </w:r>
      <w:r w:rsidRPr="00BA15B7">
        <w:rPr>
          <w:rFonts w:cstheme="minorHAnsi"/>
          <w:lang w:val="en-US"/>
        </w:rPr>
        <w:t>Cit)</w:t>
      </w:r>
      <w:proofErr w:type="spellStart"/>
      <w:r w:rsidRPr="00BA15B7">
        <w:rPr>
          <w:rFonts w:cstheme="minorHAnsi"/>
          <w:vertAlign w:val="subscript"/>
          <w:lang w:val="en-US"/>
        </w:rPr>
        <w:t>Glas</w:t>
      </w:r>
      <w:proofErr w:type="spellEnd"/>
      <w:r w:rsidRPr="00BA15B7">
        <w:rPr>
          <w:rFonts w:cstheme="minorHAnsi"/>
          <w:lang w:val="en-US"/>
        </w:rPr>
        <w:t xml:space="preserve"> </w:t>
      </w:r>
      <w:r w:rsidRPr="00BA15B7">
        <w:rPr>
          <w:rFonts w:cstheme="minorHAnsi"/>
          <w:lang w:val="en-US"/>
        </w:rPr>
        <w:tab/>
        <w:t xml:space="preserve"> </w:t>
      </w:r>
      <w:r>
        <w:rPr>
          <w:rFonts w:cstheme="minorHAnsi"/>
          <w:lang w:val="en-US"/>
        </w:rPr>
        <w:t xml:space="preserve"> </w:t>
      </w:r>
      <w:r w:rsidRPr="00BA15B7">
        <w:rPr>
          <w:rFonts w:cstheme="minorHAnsi"/>
          <w:lang w:val="en-US"/>
        </w:rPr>
        <w:t>·  M(H</w:t>
      </w:r>
      <w:r w:rsidRPr="00BA15B7">
        <w:rPr>
          <w:rFonts w:cstheme="minorHAnsi"/>
          <w:vertAlign w:val="subscript"/>
          <w:lang w:val="en-US"/>
        </w:rPr>
        <w:t>3</w:t>
      </w:r>
      <w:r w:rsidRPr="00BA15B7">
        <w:rPr>
          <w:rFonts w:cstheme="minorHAnsi"/>
          <w:lang w:val="en-US"/>
        </w:rPr>
        <w:t>Cit)</w:t>
      </w:r>
    </w:p>
    <w:p w14:paraId="40DF2DC4" w14:textId="77777777" w:rsidR="000E5F55" w:rsidRPr="00BA15B7" w:rsidRDefault="000E5F55" w:rsidP="000E5F55">
      <w:pPr>
        <w:ind w:left="369" w:firstLine="708"/>
        <w:rPr>
          <w:rFonts w:cstheme="minorHAnsi"/>
          <w:lang w:val="en-US"/>
        </w:rPr>
      </w:pPr>
      <w:r w:rsidRPr="00BA15B7">
        <w:rPr>
          <w:lang w:val="en-US"/>
        </w:rPr>
        <w:tab/>
      </w:r>
      <w:r w:rsidRPr="00BA15B7">
        <w:rPr>
          <w:lang w:val="en-US"/>
        </w:rPr>
        <w:tab/>
      </w:r>
      <w:r>
        <w:rPr>
          <w:lang w:val="en-US"/>
        </w:rPr>
        <w:tab/>
      </w:r>
      <w:r w:rsidRPr="00BA15B7">
        <w:rPr>
          <w:lang w:val="en-US"/>
        </w:rPr>
        <w:t xml:space="preserve">= 2,59 </w:t>
      </w:r>
      <w:r w:rsidRPr="00BA15B7">
        <w:rPr>
          <w:rFonts w:cstheme="minorHAnsi"/>
          <w:lang w:val="en-US"/>
        </w:rPr>
        <w:t>· 10</w:t>
      </w:r>
      <w:r w:rsidRPr="00BA15B7">
        <w:rPr>
          <w:rFonts w:cstheme="minorHAnsi"/>
          <w:vertAlign w:val="superscript"/>
          <w:lang w:val="en-US"/>
        </w:rPr>
        <w:t>–3</w:t>
      </w:r>
      <w:r w:rsidRPr="00BA15B7">
        <w:rPr>
          <w:rFonts w:cstheme="minorHAnsi"/>
          <w:lang w:val="en-US"/>
        </w:rPr>
        <w:t xml:space="preserve"> mol · 192 g/mol = 0,5g</w:t>
      </w:r>
    </w:p>
    <w:p w14:paraId="4CEB8EAB" w14:textId="77777777" w:rsidR="000E5F55" w:rsidRPr="00BA15B7" w:rsidRDefault="000E5F55" w:rsidP="000E5F55">
      <w:pPr>
        <w:ind w:left="708" w:firstLine="708"/>
        <w:rPr>
          <w:rFonts w:cstheme="minorHAnsi"/>
          <w:lang w:val="en-US"/>
        </w:rPr>
      </w:pPr>
      <w:r>
        <w:rPr>
          <w:rFonts w:cstheme="minorHAnsi"/>
        </w:rPr>
        <w:t>ω</w:t>
      </w:r>
      <w:r w:rsidRPr="00BA15B7">
        <w:rPr>
          <w:rFonts w:cstheme="minorHAnsi"/>
          <w:lang w:val="en-US"/>
        </w:rPr>
        <w:t>(H</w:t>
      </w:r>
      <w:r w:rsidRPr="00BA15B7">
        <w:rPr>
          <w:rFonts w:cstheme="minorHAnsi"/>
          <w:vertAlign w:val="subscript"/>
          <w:lang w:val="en-US"/>
        </w:rPr>
        <w:t>3</w:t>
      </w:r>
      <w:r w:rsidRPr="00BA15B7">
        <w:rPr>
          <w:rFonts w:cstheme="minorHAnsi"/>
          <w:lang w:val="en-US"/>
        </w:rPr>
        <w:t>Cit) = m(H</w:t>
      </w:r>
      <w:r w:rsidRPr="00BA15B7">
        <w:rPr>
          <w:rFonts w:cstheme="minorHAnsi"/>
          <w:vertAlign w:val="subscript"/>
          <w:lang w:val="en-US"/>
        </w:rPr>
        <w:t>3</w:t>
      </w:r>
      <w:r w:rsidRPr="00BA15B7">
        <w:rPr>
          <w:rFonts w:cstheme="minorHAnsi"/>
          <w:lang w:val="en-US"/>
        </w:rPr>
        <w:t>Cit)</w:t>
      </w:r>
      <w:proofErr w:type="spellStart"/>
      <w:r w:rsidRPr="00BA15B7">
        <w:rPr>
          <w:rFonts w:cstheme="minorHAnsi"/>
          <w:vertAlign w:val="subscript"/>
          <w:lang w:val="en-US"/>
        </w:rPr>
        <w:t>Glas</w:t>
      </w:r>
      <w:proofErr w:type="spellEnd"/>
      <w:r w:rsidRPr="00BA15B7">
        <w:rPr>
          <w:rFonts w:cstheme="minorHAnsi"/>
          <w:vertAlign w:val="subscript"/>
          <w:lang w:val="en-US"/>
        </w:rPr>
        <w:t xml:space="preserve"> </w:t>
      </w:r>
      <w:r w:rsidRPr="00BA15B7">
        <w:rPr>
          <w:rFonts w:cstheme="minorHAnsi"/>
          <w:lang w:val="en-US"/>
        </w:rPr>
        <w:t>/ m(</w:t>
      </w:r>
      <w:proofErr w:type="spellStart"/>
      <w:r w:rsidRPr="00BA15B7">
        <w:rPr>
          <w:rFonts w:cstheme="minorHAnsi"/>
          <w:lang w:val="en-US"/>
        </w:rPr>
        <w:t>Granulat</w:t>
      </w:r>
      <w:proofErr w:type="spellEnd"/>
      <w:r w:rsidRPr="00BA15B7">
        <w:rPr>
          <w:rFonts w:cstheme="minorHAnsi"/>
          <w:lang w:val="en-US"/>
        </w:rPr>
        <w:t>)</w:t>
      </w:r>
      <w:proofErr w:type="spellStart"/>
      <w:r w:rsidRPr="00BA15B7">
        <w:rPr>
          <w:rFonts w:cstheme="minorHAnsi"/>
          <w:vertAlign w:val="subscript"/>
          <w:lang w:val="en-US"/>
        </w:rPr>
        <w:t>Glas</w:t>
      </w:r>
      <w:proofErr w:type="spellEnd"/>
      <w:r w:rsidRPr="00BA15B7">
        <w:rPr>
          <w:rFonts w:cstheme="minorHAnsi"/>
          <w:lang w:val="en-US"/>
        </w:rPr>
        <w:t xml:space="preserve"> · 100% = 0,5g/10g · 100% = 5%</w:t>
      </w:r>
    </w:p>
    <w:p w14:paraId="03CD277E" w14:textId="77777777" w:rsidR="000E5F55" w:rsidRDefault="000E5F55" w:rsidP="000E5F55">
      <w:pPr>
        <w:pStyle w:val="Listenabsatz"/>
        <w:numPr>
          <w:ilvl w:val="0"/>
          <w:numId w:val="56"/>
        </w:numPr>
        <w:spacing w:after="200" w:line="276" w:lineRule="auto"/>
      </w:pPr>
      <w:r>
        <w:t>Da keine hinter Citronensäure aufgeführte Zutat einen größeren Anteil als 5% haben kann, besteht das Granulat ganz überwiegend aus Zucker (Saccharose) und Traubenzucker (Glucose).</w:t>
      </w:r>
    </w:p>
    <w:p w14:paraId="7070B96E" w14:textId="77777777" w:rsidR="000E5F55" w:rsidRPr="0091577F" w:rsidRDefault="000E5F55" w:rsidP="000E5F55">
      <w:pPr>
        <w:spacing w:before="240" w:after="0"/>
        <w:ind w:left="708"/>
        <w:rPr>
          <w:b/>
        </w:rPr>
      </w:pPr>
      <w:r w:rsidRPr="0091577F">
        <w:rPr>
          <w:b/>
        </w:rPr>
        <w:t xml:space="preserve">Weiterführende Aufgabe </w:t>
      </w:r>
      <w:r>
        <w:rPr>
          <w:b/>
        </w:rPr>
        <w:t>3</w:t>
      </w:r>
      <w:r w:rsidRPr="0091577F">
        <w:rPr>
          <w:b/>
        </w:rPr>
        <w:t>:</w:t>
      </w:r>
    </w:p>
    <w:p w14:paraId="2F8694B1" w14:textId="77777777" w:rsidR="000E5F55" w:rsidRDefault="000E5F55" w:rsidP="000E5F55">
      <w:pPr>
        <w:spacing w:after="360"/>
        <w:ind w:left="1134" w:hanging="1134"/>
        <w:rPr>
          <w:b/>
          <w:u w:val="single"/>
        </w:rPr>
      </w:pPr>
      <w:r>
        <w:tab/>
        <w:t>Siehe oben: Versuchsvorbereitung.</w:t>
      </w:r>
    </w:p>
    <w:p w14:paraId="59031B26" w14:textId="77777777" w:rsidR="000E5F55" w:rsidRDefault="000E5F55" w:rsidP="000E5F55">
      <w:r w:rsidRPr="009A6DC5">
        <w:rPr>
          <w:b/>
          <w:i/>
          <w:sz w:val="28"/>
          <w:u w:val="single"/>
        </w:rPr>
        <w:t>Kompetenzen</w:t>
      </w:r>
      <w:r>
        <w:t xml:space="preserve">, die mit Hilfe dieser </w:t>
      </w:r>
      <w:r>
        <w:rPr>
          <w:b/>
          <w:i/>
        </w:rPr>
        <w:t>Lernaufgabe</w:t>
      </w:r>
      <w:r>
        <w:t xml:space="preserve"> schwerpunktmäßig (weiter-)entwickelt werden:</w:t>
      </w:r>
    </w:p>
    <w:p w14:paraId="67355A44" w14:textId="77777777" w:rsidR="000E5F55" w:rsidRDefault="000E5F55" w:rsidP="000E5F55">
      <w:pPr>
        <w:spacing w:after="120"/>
        <w:rPr>
          <w:b/>
        </w:rPr>
      </w:pPr>
      <w:r>
        <w:rPr>
          <w:b/>
        </w:rPr>
        <w:t>UF 1 (Teil1)</w:t>
      </w:r>
    </w:p>
    <w:p w14:paraId="04D4DE44" w14:textId="77777777" w:rsidR="000E5F55" w:rsidRDefault="000E5F55" w:rsidP="000E5F55">
      <w:pPr>
        <w:spacing w:after="240"/>
      </w:pPr>
      <w:r>
        <w:t>Die SuS identifizieren die Zitronensäure als Bestandteil in Zitronen und im Zitronentee-Getränk.</w:t>
      </w:r>
    </w:p>
    <w:p w14:paraId="755F77F8" w14:textId="77777777" w:rsidR="000E5F55" w:rsidRDefault="000E5F55" w:rsidP="000E5F55">
      <w:pPr>
        <w:spacing w:after="120"/>
        <w:rPr>
          <w:b/>
        </w:rPr>
      </w:pPr>
      <w:r>
        <w:rPr>
          <w:b/>
        </w:rPr>
        <w:t>E 8</w:t>
      </w:r>
    </w:p>
    <w:p w14:paraId="6A8A57CF" w14:textId="77777777" w:rsidR="000E5F55" w:rsidRDefault="000E5F55" w:rsidP="000E5F55">
      <w:pPr>
        <w:spacing w:after="120"/>
      </w:pPr>
      <w:r>
        <w:t xml:space="preserve">Die SuS </w:t>
      </w:r>
      <w:r>
        <w:rPr>
          <w:b/>
        </w:rPr>
        <w:t>planen</w:t>
      </w:r>
      <w:r>
        <w:t xml:space="preserve"> Experimente zur Bestimmung der </w:t>
      </w:r>
      <w:proofErr w:type="spellStart"/>
      <w:r>
        <w:t>Citronensäurekonzentration</w:t>
      </w:r>
      <w:proofErr w:type="spellEnd"/>
      <w:r>
        <w:t xml:space="preserve"> im Zitronentee-Getränk angeleitet bzw. selbstständig.</w:t>
      </w:r>
    </w:p>
    <w:p w14:paraId="58577DA2" w14:textId="77777777" w:rsidR="000E5F55" w:rsidRDefault="000E5F55" w:rsidP="000E5F55">
      <w:pPr>
        <w:spacing w:after="120"/>
        <w:ind w:left="708"/>
      </w:pPr>
      <w:r>
        <w:t>Der Schwerpunkt der Aufgabe liegt in der Planung der anspruchsvollen Auswertung, nicht wie bei den anderen Lernaufgaben dieses Kapitels, wo eher das Experiment an sich geplant werden sollte.</w:t>
      </w:r>
    </w:p>
    <w:p w14:paraId="2F7B9D19" w14:textId="77777777" w:rsidR="000E5F55" w:rsidRDefault="000E5F55" w:rsidP="000E5F55">
      <w:pPr>
        <w:spacing w:after="120"/>
        <w:ind w:left="708"/>
      </w:pPr>
      <w:r>
        <w:t>Der Grad der in der Kompetenz angesprochenen Selbstständigkeit bzw. Anleitung variiert je nach Benutzung der Tippkarten als Hilfe oder Bestätigung. Hier wird eine individuelle Förderung verwirklicht.</w:t>
      </w:r>
    </w:p>
    <w:p w14:paraId="34469B7A" w14:textId="77777777" w:rsidR="000E5F55" w:rsidRDefault="000E5F55" w:rsidP="000E5F55">
      <w:pPr>
        <w:spacing w:after="120"/>
        <w:rPr>
          <w:b/>
        </w:rPr>
      </w:pPr>
      <w:r>
        <w:rPr>
          <w:b/>
        </w:rPr>
        <w:t>E 9</w:t>
      </w:r>
    </w:p>
    <w:p w14:paraId="13C77788" w14:textId="77777777" w:rsidR="000E5F55" w:rsidRDefault="000E5F55" w:rsidP="000E5F55">
      <w:pPr>
        <w:spacing w:after="120"/>
      </w:pPr>
      <w:r>
        <w:t xml:space="preserve">Die SuS erläutern das Verfahren einer Säure-Base-Titration mit Endpunktbestimmung über einen Indikator, </w:t>
      </w:r>
      <w:r>
        <w:rPr>
          <w:b/>
        </w:rPr>
        <w:t>führen</w:t>
      </w:r>
      <w:r>
        <w:t xml:space="preserve"> diese zielgerichtet </w:t>
      </w:r>
      <w:r>
        <w:rPr>
          <w:b/>
        </w:rPr>
        <w:t>durch und werten sie aus</w:t>
      </w:r>
      <w:r>
        <w:t>.</w:t>
      </w:r>
    </w:p>
    <w:p w14:paraId="66415892" w14:textId="77777777" w:rsidR="000E5F55" w:rsidRDefault="000E5F55" w:rsidP="000E5F55">
      <w:pPr>
        <w:spacing w:after="480"/>
        <w:ind w:left="708"/>
      </w:pPr>
      <w:r>
        <w:t>(Konkreter Bezug: s.o.)</w:t>
      </w:r>
    </w:p>
    <w:p w14:paraId="73EFD3C5" w14:textId="77777777" w:rsidR="000E5F55" w:rsidRDefault="000E5F55" w:rsidP="000E5F55">
      <w:pPr>
        <w:spacing w:after="240"/>
        <w:rPr>
          <w:b/>
          <w:i/>
        </w:rPr>
      </w:pPr>
      <w:r>
        <w:rPr>
          <w:b/>
          <w:i/>
        </w:rPr>
        <w:t xml:space="preserve">Zu den Zusatzaufgaben 1 + 2 </w:t>
      </w:r>
    </w:p>
    <w:p w14:paraId="529C1AA3" w14:textId="77777777" w:rsidR="000E5F55" w:rsidRDefault="000E5F55" w:rsidP="000E5F55">
      <w:pPr>
        <w:shd w:val="clear" w:color="auto" w:fill="FFFFFF"/>
        <w:spacing w:after="120"/>
        <w:rPr>
          <w:rFonts w:cs="Arial"/>
          <w:sz w:val="20"/>
        </w:rPr>
      </w:pPr>
      <w:r w:rsidRPr="005E301C">
        <w:rPr>
          <w:rFonts w:cs="Arial"/>
          <w:b/>
        </w:rPr>
        <w:t xml:space="preserve">K </w:t>
      </w:r>
      <w:r>
        <w:rPr>
          <w:rFonts w:cs="Arial"/>
          <w:b/>
        </w:rPr>
        <w:t>21</w:t>
      </w:r>
      <w:r w:rsidRPr="005E301C">
        <w:rPr>
          <w:rFonts w:cs="Arial"/>
        </w:rPr>
        <w:t xml:space="preserve"> </w:t>
      </w:r>
    </w:p>
    <w:p w14:paraId="49B6B29C" w14:textId="77777777" w:rsidR="000E5F55" w:rsidRDefault="000E5F55" w:rsidP="000E5F55">
      <w:pPr>
        <w:shd w:val="clear" w:color="auto" w:fill="FFFFFF"/>
        <w:spacing w:after="120"/>
        <w:rPr>
          <w:rFonts w:cs="Arial"/>
        </w:rPr>
      </w:pPr>
      <w:r w:rsidRPr="005E301C">
        <w:rPr>
          <w:rFonts w:cs="Arial"/>
        </w:rPr>
        <w:t xml:space="preserve">Die SuS recherchieren zu Alltagsprodukten, in denen Säuren und Basen enthalten sind, </w:t>
      </w:r>
      <w:r w:rsidRPr="005E301C">
        <w:rPr>
          <w:rFonts w:cs="Arial"/>
          <w:color w:val="808080" w:themeColor="background1" w:themeShade="80"/>
        </w:rPr>
        <w:t xml:space="preserve">und diskutieren unterschiedliche Aussagen zu deren Verwendung adressatengerecht </w:t>
      </w:r>
      <w:r w:rsidRPr="005E301C">
        <w:rPr>
          <w:rFonts w:cs="Arial"/>
        </w:rPr>
        <w:t>(K2, K4).</w:t>
      </w:r>
    </w:p>
    <w:p w14:paraId="00EEEAE2" w14:textId="77777777" w:rsidR="000E5F55" w:rsidRPr="00CD01DD" w:rsidRDefault="000E5F55" w:rsidP="000E5F55">
      <w:pPr>
        <w:shd w:val="clear" w:color="auto" w:fill="FFFFFF"/>
        <w:spacing w:after="120"/>
        <w:ind w:firstLine="708"/>
        <w:rPr>
          <w:rFonts w:cs="Arial"/>
        </w:rPr>
      </w:pPr>
      <w:r w:rsidRPr="00CD01DD">
        <w:rPr>
          <w:rFonts w:cs="Arial"/>
        </w:rPr>
        <w:t>(</w:t>
      </w:r>
      <w:r>
        <w:rPr>
          <w:rFonts w:cs="Arial"/>
        </w:rPr>
        <w:t xml:space="preserve">hier konkret: </w:t>
      </w:r>
      <w:r w:rsidRPr="00CD01DD">
        <w:rPr>
          <w:rFonts w:cs="Arial"/>
        </w:rPr>
        <w:t>Fruchtsaft /-getränk in Analogie zu Zitronentee-/</w:t>
      </w:r>
      <w:proofErr w:type="spellStart"/>
      <w:r w:rsidRPr="00CD01DD">
        <w:rPr>
          <w:rFonts w:cs="Arial"/>
        </w:rPr>
        <w:t>getränk</w:t>
      </w:r>
      <w:proofErr w:type="spellEnd"/>
      <w:r w:rsidRPr="00CD01DD">
        <w:rPr>
          <w:rFonts w:cs="Arial"/>
        </w:rPr>
        <w:t>)</w:t>
      </w:r>
    </w:p>
    <w:p w14:paraId="68B59C44" w14:textId="77777777" w:rsidR="000E5F55" w:rsidRPr="00CD01DD" w:rsidRDefault="000E5F55" w:rsidP="000E5F55">
      <w:pPr>
        <w:shd w:val="clear" w:color="auto" w:fill="FFFFFF"/>
        <w:spacing w:after="120"/>
        <w:rPr>
          <w:rFonts w:cs="Arial"/>
          <w:b/>
        </w:rPr>
      </w:pPr>
      <w:r w:rsidRPr="00CD01DD">
        <w:rPr>
          <w:rFonts w:cs="Arial"/>
          <w:b/>
        </w:rPr>
        <w:t>B 25</w:t>
      </w:r>
    </w:p>
    <w:p w14:paraId="1A38D771" w14:textId="77777777" w:rsidR="000E5F55" w:rsidRDefault="000E5F55" w:rsidP="000E5F55">
      <w:pPr>
        <w:shd w:val="clear" w:color="auto" w:fill="FFFFFF"/>
        <w:spacing w:after="120"/>
        <w:rPr>
          <w:rFonts w:cs="Arial"/>
        </w:rPr>
      </w:pPr>
      <w:r>
        <w:rPr>
          <w:rFonts w:cs="Arial"/>
        </w:rPr>
        <w:t xml:space="preserve">Die SuS </w:t>
      </w:r>
      <w:r w:rsidRPr="00CD01DD">
        <w:rPr>
          <w:rFonts w:cs="Arial"/>
        </w:rPr>
        <w:t xml:space="preserve">bewerten die Qualität von Produkten </w:t>
      </w:r>
      <w:r w:rsidRPr="00CD01DD">
        <w:rPr>
          <w:rFonts w:cs="Arial"/>
          <w:color w:val="808080" w:themeColor="background1" w:themeShade="80"/>
        </w:rPr>
        <w:t xml:space="preserve">und Umweltparametern </w:t>
      </w:r>
      <w:r w:rsidRPr="00CD01DD">
        <w:rPr>
          <w:rFonts w:cs="Arial"/>
        </w:rPr>
        <w:t>auf der Grundlage von Analyseergebnissen zu Säure-Base-Reaktionen (B1).</w:t>
      </w:r>
    </w:p>
    <w:p w14:paraId="11ADB6DC" w14:textId="77777777" w:rsidR="000E5F55" w:rsidRDefault="000E5F55" w:rsidP="000E5F55">
      <w:pPr>
        <w:shd w:val="clear" w:color="auto" w:fill="FFFFFF"/>
        <w:spacing w:after="120"/>
        <w:ind w:firstLine="708"/>
        <w:rPr>
          <w:b/>
          <w:sz w:val="24"/>
          <w:szCs w:val="24"/>
        </w:rPr>
      </w:pPr>
      <w:r>
        <w:rPr>
          <w:rFonts w:cs="Arial"/>
        </w:rPr>
        <w:t>(hier konkret: Fast ausschließlicher Zuckergehalt als Konsequenz aus der Berechnung)</w:t>
      </w:r>
      <w:r>
        <w:rPr>
          <w:b/>
          <w:sz w:val="24"/>
          <w:szCs w:val="24"/>
        </w:rPr>
        <w:br w:type="page"/>
      </w:r>
    </w:p>
    <w:p w14:paraId="504CE139" w14:textId="77777777" w:rsidR="000E5F55" w:rsidRDefault="000E5F55" w:rsidP="000E5F55">
      <w:pPr>
        <w:rPr>
          <w:b/>
          <w:sz w:val="24"/>
          <w:szCs w:val="24"/>
        </w:rPr>
      </w:pPr>
      <w:r w:rsidRPr="006B1CC2">
        <w:rPr>
          <w:b/>
          <w:sz w:val="24"/>
          <w:szCs w:val="24"/>
        </w:rPr>
        <w:lastRenderedPageBreak/>
        <w:t xml:space="preserve">Flussdiagramm: Berechnung der </w:t>
      </w:r>
      <w:proofErr w:type="spellStart"/>
      <w:r w:rsidRPr="006B1CC2">
        <w:rPr>
          <w:b/>
          <w:sz w:val="24"/>
          <w:szCs w:val="24"/>
        </w:rPr>
        <w:t>Citronensäurekonzentration</w:t>
      </w:r>
      <w:proofErr w:type="spellEnd"/>
      <w:r w:rsidRPr="006B1CC2">
        <w:rPr>
          <w:b/>
          <w:sz w:val="24"/>
          <w:szCs w:val="24"/>
        </w:rPr>
        <w:t xml:space="preserve"> im Zitronentee-Getränk</w:t>
      </w:r>
    </w:p>
    <w:p w14:paraId="3069369A" w14:textId="77777777" w:rsidR="000E5F55" w:rsidRDefault="000E5F55" w:rsidP="000E5F55">
      <w:pPr>
        <w:rPr>
          <w:sz w:val="18"/>
          <w:szCs w:val="24"/>
        </w:rPr>
      </w:pPr>
      <w:r w:rsidRPr="00AA4C42">
        <w:rPr>
          <w:sz w:val="18"/>
          <w:szCs w:val="24"/>
        </w:rPr>
        <w:t>(*</w:t>
      </w:r>
      <w:r>
        <w:rPr>
          <w:sz w:val="18"/>
          <w:szCs w:val="24"/>
        </w:rPr>
        <w:t xml:space="preserve"> =  </w:t>
      </w:r>
      <w:r w:rsidRPr="00AA4C42">
        <w:rPr>
          <w:sz w:val="18"/>
          <w:szCs w:val="24"/>
        </w:rPr>
        <w:t>gegeben)</w:t>
      </w:r>
    </w:p>
    <w:p w14:paraId="4F608531" w14:textId="77777777" w:rsidR="000E5F55" w:rsidRPr="00AA4C42" w:rsidRDefault="000E5F55" w:rsidP="000E5F55">
      <w:pPr>
        <w:rPr>
          <w:sz w:val="20"/>
          <w:szCs w:val="24"/>
        </w:rPr>
      </w:pPr>
      <w:r w:rsidRPr="00AA4C42">
        <w:rPr>
          <w:sz w:val="20"/>
          <w:szCs w:val="24"/>
        </w:rPr>
        <w:t>Das hier vorgestellte Flussdiagramm</w:t>
      </w:r>
      <w:r>
        <w:rPr>
          <w:sz w:val="20"/>
          <w:szCs w:val="24"/>
        </w:rPr>
        <w:t xml:space="preserve"> (oder Fließschemas)</w:t>
      </w:r>
      <w:r w:rsidRPr="00AA4C42">
        <w:rPr>
          <w:sz w:val="20"/>
          <w:szCs w:val="24"/>
        </w:rPr>
        <w:t xml:space="preserve"> ist eines von mehreren möglichen.</w:t>
      </w:r>
      <w:r>
        <w:rPr>
          <w:sz w:val="20"/>
          <w:szCs w:val="24"/>
        </w:rPr>
        <w:br/>
        <w:t>Alternativ kann die Umrechnung von der Titrationslösung auf die Verhältnisse beim Ansetzen eines Glases auch erst später erfolgen.</w:t>
      </w:r>
      <w:r>
        <w:rPr>
          <w:sz w:val="20"/>
          <w:szCs w:val="24"/>
        </w:rPr>
        <w:br/>
        <w:t>Die farbig markierten Abschnitte können auch in 4 getrennten kleinen Flussdiagrammen (rot, grün, grau-hinterlegt, blau) dargestellt werden. Das ist die von den SuS zu Beginn favorisierte Form.</w:t>
      </w:r>
    </w:p>
    <w:p w14:paraId="44E27B12" w14:textId="77777777" w:rsidR="000E5F55" w:rsidRDefault="000E5F55" w:rsidP="000E5F55">
      <w:pPr>
        <w:rPr>
          <w:sz w:val="24"/>
          <w:szCs w:val="24"/>
        </w:rPr>
      </w:pPr>
      <w:r>
        <w:rPr>
          <w:noProof/>
          <w:sz w:val="24"/>
          <w:szCs w:val="24"/>
          <w:lang w:eastAsia="de-DE"/>
        </w:rPr>
        <w:drawing>
          <wp:inline distT="0" distB="0" distL="0" distR="0" wp14:anchorId="7D6428C3" wp14:editId="067CB642">
            <wp:extent cx="5759450" cy="4809490"/>
            <wp:effectExtent l="0" t="0" r="0" b="0"/>
            <wp:docPr id="295" name="Grafik 295" descr="Ein Bild, das Text, Screenshot, Diagramm,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Grafik 295" descr="Ein Bild, das Text, Screenshot, Diagramm, Reihe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5759450" cy="4809490"/>
                    </a:xfrm>
                    <a:prstGeom prst="rect">
                      <a:avLst/>
                    </a:prstGeom>
                  </pic:spPr>
                </pic:pic>
              </a:graphicData>
            </a:graphic>
          </wp:inline>
        </w:drawing>
      </w:r>
    </w:p>
    <w:p w14:paraId="3F984C50" w14:textId="77777777" w:rsidR="000E5F55" w:rsidRDefault="000E5F55" w:rsidP="000E5F55">
      <w:pPr>
        <w:rPr>
          <w:sz w:val="24"/>
          <w:szCs w:val="24"/>
        </w:rPr>
      </w:pPr>
    </w:p>
    <w:p w14:paraId="50B46CAF" w14:textId="77777777" w:rsidR="000E5F55" w:rsidRDefault="000E5F55" w:rsidP="000E5F55">
      <w:pPr>
        <w:rPr>
          <w:sz w:val="24"/>
          <w:szCs w:val="24"/>
        </w:rPr>
      </w:pPr>
    </w:p>
    <w:p w14:paraId="34BA4453" w14:textId="77777777" w:rsidR="000E5F55" w:rsidRDefault="000E5F55" w:rsidP="000E5F55">
      <w:pPr>
        <w:rPr>
          <w:sz w:val="24"/>
          <w:szCs w:val="24"/>
        </w:rPr>
      </w:pPr>
    </w:p>
    <w:p w14:paraId="68DBFA51" w14:textId="77777777" w:rsidR="000E5F55" w:rsidRDefault="000E5F55" w:rsidP="000E5F55">
      <w:pPr>
        <w:rPr>
          <w:sz w:val="24"/>
          <w:szCs w:val="24"/>
        </w:rPr>
      </w:pPr>
    </w:p>
    <w:p w14:paraId="5A1EF148" w14:textId="77777777" w:rsidR="000E5F55" w:rsidRDefault="000E5F55" w:rsidP="000E5F55">
      <w:pPr>
        <w:rPr>
          <w:sz w:val="24"/>
          <w:szCs w:val="24"/>
        </w:rPr>
      </w:pPr>
    </w:p>
    <w:p w14:paraId="701B3AA9" w14:textId="77777777" w:rsidR="000E5F55" w:rsidRDefault="000E5F55" w:rsidP="000E5F55">
      <w:pPr>
        <w:rPr>
          <w:sz w:val="24"/>
          <w:szCs w:val="24"/>
        </w:rPr>
      </w:pPr>
    </w:p>
    <w:p w14:paraId="5FA647A0" w14:textId="77777777" w:rsidR="000E5F55" w:rsidRDefault="000E5F55" w:rsidP="000E5F55">
      <w:pPr>
        <w:rPr>
          <w:sz w:val="24"/>
          <w:szCs w:val="24"/>
        </w:rPr>
      </w:pPr>
      <w:r>
        <w:rPr>
          <w:sz w:val="24"/>
          <w:szCs w:val="24"/>
        </w:rPr>
        <w:t>Version des Flussdiagramms zusätzlich mit Rechenvorschriften für die Operationen:</w:t>
      </w:r>
      <w:r>
        <w:rPr>
          <w:sz w:val="24"/>
          <w:szCs w:val="24"/>
        </w:rPr>
        <w:br/>
        <w:t>(nächste Seite)</w:t>
      </w:r>
    </w:p>
    <w:p w14:paraId="0916A410" w14:textId="77777777" w:rsidR="000E5F55" w:rsidRDefault="000E5F55" w:rsidP="000E5F55">
      <w:pPr>
        <w:rPr>
          <w:sz w:val="24"/>
          <w:szCs w:val="24"/>
        </w:rPr>
      </w:pPr>
      <w:r>
        <w:rPr>
          <w:sz w:val="24"/>
          <w:szCs w:val="24"/>
        </w:rPr>
        <w:br w:type="page"/>
      </w:r>
    </w:p>
    <w:p w14:paraId="44A0B29C" w14:textId="77777777" w:rsidR="000E5F55" w:rsidRDefault="000E5F55" w:rsidP="000E5F55">
      <w:pPr>
        <w:rPr>
          <w:sz w:val="24"/>
          <w:szCs w:val="24"/>
        </w:rPr>
      </w:pPr>
      <w:r>
        <w:rPr>
          <w:sz w:val="24"/>
          <w:szCs w:val="24"/>
        </w:rPr>
        <w:lastRenderedPageBreak/>
        <w:t>Diese Version des Flussdiagramm enthält zusätzlich die Rechenvorschriften für die Operationen.</w:t>
      </w:r>
    </w:p>
    <w:p w14:paraId="63F0D85F" w14:textId="77777777" w:rsidR="000E5F55" w:rsidRDefault="000E5F55" w:rsidP="000E5F55">
      <w:pPr>
        <w:rPr>
          <w:sz w:val="24"/>
          <w:szCs w:val="24"/>
        </w:rPr>
      </w:pPr>
    </w:p>
    <w:p w14:paraId="29A99C37" w14:textId="77777777" w:rsidR="000E5F55" w:rsidRDefault="000E5F55" w:rsidP="000E5F55">
      <w:pPr>
        <w:rPr>
          <w:sz w:val="24"/>
          <w:szCs w:val="24"/>
        </w:rPr>
      </w:pPr>
      <w:r>
        <w:rPr>
          <w:noProof/>
          <w:sz w:val="24"/>
          <w:szCs w:val="24"/>
          <w:lang w:eastAsia="de-DE"/>
        </w:rPr>
        <w:drawing>
          <wp:inline distT="0" distB="0" distL="0" distR="0" wp14:anchorId="7968A75D" wp14:editId="3EE98D20">
            <wp:extent cx="5760000" cy="4809600"/>
            <wp:effectExtent l="0" t="0" r="0" b="0"/>
            <wp:docPr id="296" name="Grafik 296" descr="Ein Bild, das Text, Screenshot, Diagramm,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Grafik 296" descr="Ein Bild, das Text, Screenshot, Diagramm, Schrift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5760000" cy="4809600"/>
                    </a:xfrm>
                    <a:prstGeom prst="rect">
                      <a:avLst/>
                    </a:prstGeom>
                  </pic:spPr>
                </pic:pic>
              </a:graphicData>
            </a:graphic>
          </wp:inline>
        </w:drawing>
      </w:r>
    </w:p>
    <w:p w14:paraId="6ADAAC71" w14:textId="77777777" w:rsidR="000E5F55" w:rsidRDefault="000E5F55" w:rsidP="000E5F55">
      <w:pPr>
        <w:rPr>
          <w:sz w:val="24"/>
          <w:szCs w:val="24"/>
        </w:rPr>
      </w:pPr>
    </w:p>
    <w:p w14:paraId="6216494F" w14:textId="77777777" w:rsidR="000E5F55" w:rsidRDefault="000E5F55" w:rsidP="000E5F55">
      <w:pPr>
        <w:rPr>
          <w:sz w:val="24"/>
          <w:szCs w:val="24"/>
        </w:rPr>
      </w:pPr>
      <w:r>
        <w:rPr>
          <w:sz w:val="24"/>
          <w:szCs w:val="24"/>
        </w:rPr>
        <w:t>Beispielrechnung im Detail</w:t>
      </w:r>
    </w:p>
    <w:p w14:paraId="0C074906" w14:textId="77777777" w:rsidR="000E5F55" w:rsidRPr="00C81C27" w:rsidRDefault="000E5F55" w:rsidP="000E5F55">
      <w:pPr>
        <w:rPr>
          <w:sz w:val="24"/>
          <w:szCs w:val="24"/>
        </w:rPr>
      </w:pPr>
      <w:r w:rsidRPr="00C81C27">
        <w:rPr>
          <w:rFonts w:cstheme="minorHAnsi"/>
          <w:b/>
          <w:u w:val="single"/>
        </w:rPr>
        <w:t>Berechnung der Stoffmenge an H</w:t>
      </w:r>
      <w:r w:rsidRPr="00C81C27">
        <w:rPr>
          <w:rFonts w:cstheme="minorHAnsi"/>
          <w:b/>
          <w:u w:val="single"/>
          <w:vertAlign w:val="superscript"/>
        </w:rPr>
        <w:sym w:font="Symbol" w:char="F02B"/>
      </w:r>
      <w:r w:rsidRPr="00C81C27">
        <w:rPr>
          <w:rFonts w:cstheme="minorHAnsi"/>
          <w:b/>
          <w:u w:val="single"/>
          <w:vertAlign w:val="superscript"/>
        </w:rPr>
        <w:t xml:space="preserve"> </w:t>
      </w:r>
      <w:r w:rsidRPr="00C81C27">
        <w:rPr>
          <w:rFonts w:cstheme="minorHAnsi"/>
          <w:b/>
          <w:u w:val="single"/>
        </w:rPr>
        <w:t>-Ionen in der Lösung:</w:t>
      </w:r>
    </w:p>
    <w:p w14:paraId="0E891F2F" w14:textId="77777777" w:rsidR="000E5F55" w:rsidRDefault="000E5F55" w:rsidP="000E5F55">
      <w:pPr>
        <w:spacing w:after="0"/>
        <w:rPr>
          <w:rFonts w:cstheme="minorHAnsi"/>
        </w:rPr>
      </w:pPr>
      <w:r>
        <w:rPr>
          <w:rFonts w:cstheme="minorHAnsi"/>
        </w:rPr>
        <w:t>geg.: c(NaOH) = 0,5mol/L</w:t>
      </w:r>
      <w:r>
        <w:rPr>
          <w:rFonts w:cstheme="minorHAnsi"/>
        </w:rPr>
        <w:br/>
        <w:t xml:space="preserve">         V(NaOH) = 8 mL (Messwert-Bsp.)</w:t>
      </w:r>
      <w:r>
        <w:rPr>
          <w:rFonts w:cstheme="minorHAnsi"/>
        </w:rPr>
        <w:br/>
        <w:t xml:space="preserve">         V(Granulat) = 400 mL</w:t>
      </w:r>
      <w:r>
        <w:rPr>
          <w:rFonts w:cstheme="minorHAnsi"/>
        </w:rPr>
        <w:br/>
        <w:t>ges.: n(H</w:t>
      </w:r>
      <w:r>
        <w:rPr>
          <w:rFonts w:cstheme="minorHAnsi"/>
          <w:vertAlign w:val="superscript"/>
        </w:rPr>
        <w:sym w:font="Symbol" w:char="F02B"/>
      </w:r>
      <w:r>
        <w:rPr>
          <w:rFonts w:cstheme="minorHAnsi"/>
          <w:vertAlign w:val="superscript"/>
        </w:rPr>
        <w:t xml:space="preserve"> </w:t>
      </w:r>
      <w:r>
        <w:rPr>
          <w:rFonts w:cstheme="minorHAnsi"/>
        </w:rPr>
        <w:t>)</w:t>
      </w:r>
      <w:proofErr w:type="spellStart"/>
      <w:r>
        <w:rPr>
          <w:rFonts w:cstheme="minorHAnsi"/>
          <w:vertAlign w:val="subscript"/>
        </w:rPr>
        <w:t>Lsg</w:t>
      </w:r>
      <w:proofErr w:type="spellEnd"/>
      <w:r>
        <w:rPr>
          <w:rFonts w:cstheme="minorHAnsi"/>
        </w:rPr>
        <w:t xml:space="preserve">  </w:t>
      </w:r>
      <w:r>
        <w:rPr>
          <w:rFonts w:cstheme="minorHAnsi"/>
        </w:rPr>
        <w:br/>
        <w:t>Reaktionsgleichung:       H</w:t>
      </w:r>
      <w:r>
        <w:rPr>
          <w:rFonts w:cstheme="minorHAnsi"/>
          <w:vertAlign w:val="superscript"/>
        </w:rPr>
        <w:sym w:font="Symbol" w:char="F02B"/>
      </w:r>
      <w:r>
        <w:rPr>
          <w:rFonts w:cstheme="minorHAnsi"/>
          <w:vertAlign w:val="subscript"/>
        </w:rPr>
        <w:t>(aq)</w:t>
      </w:r>
      <w:r>
        <w:rPr>
          <w:rFonts w:cstheme="minorHAnsi"/>
          <w:vertAlign w:val="superscript"/>
        </w:rPr>
        <w:t xml:space="preserve">  </w:t>
      </w:r>
      <w:r>
        <w:rPr>
          <w:rFonts w:cstheme="minorHAnsi"/>
        </w:rPr>
        <w:t xml:space="preserve">  +    OH</w:t>
      </w:r>
      <w:r>
        <w:rPr>
          <w:rFonts w:cstheme="minorHAnsi"/>
          <w:vertAlign w:val="superscript"/>
        </w:rPr>
        <w:sym w:font="Symbol" w:char="F02D"/>
      </w:r>
      <w:r>
        <w:rPr>
          <w:rFonts w:cstheme="minorHAnsi"/>
          <w:vertAlign w:val="subscript"/>
        </w:rPr>
        <w:t>(aq)</w:t>
      </w:r>
      <w:r>
        <w:rPr>
          <w:rFonts w:cstheme="minorHAnsi"/>
        </w:rPr>
        <w:t xml:space="preserve">     </w:t>
      </w:r>
      <w:r>
        <w:rPr>
          <w:rFonts w:cstheme="minorHAnsi"/>
          <w:noProof/>
          <w:lang w:eastAsia="de-DE"/>
        </w:rPr>
        <w:drawing>
          <wp:inline distT="0" distB="0" distL="0" distR="0" wp14:anchorId="20D7E5A9" wp14:editId="1592407D">
            <wp:extent cx="155575" cy="107315"/>
            <wp:effectExtent l="0" t="0" r="0" b="6985"/>
            <wp:docPr id="298" name="Grafik 298" descr="doppelp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doppelpfe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575" cy="107315"/>
                    </a:xfrm>
                    <a:prstGeom prst="rect">
                      <a:avLst/>
                    </a:prstGeom>
                    <a:noFill/>
                    <a:ln>
                      <a:noFill/>
                    </a:ln>
                  </pic:spPr>
                </pic:pic>
              </a:graphicData>
            </a:graphic>
          </wp:inline>
        </w:drawing>
      </w:r>
      <w:r>
        <w:rPr>
          <w:rFonts w:cstheme="minorHAnsi"/>
        </w:rPr>
        <w:t xml:space="preserve">    H</w:t>
      </w:r>
      <w:r>
        <w:rPr>
          <w:rFonts w:cstheme="minorHAnsi"/>
          <w:vertAlign w:val="subscript"/>
        </w:rPr>
        <w:t>2</w:t>
      </w:r>
      <w:r>
        <w:rPr>
          <w:rFonts w:cstheme="minorHAnsi"/>
        </w:rPr>
        <w:t>O</w:t>
      </w:r>
      <w:r>
        <w:rPr>
          <w:rFonts w:cstheme="minorHAnsi"/>
        </w:rPr>
        <w:br/>
        <w:t xml:space="preserve">Rechnung: c = n/V </w:t>
      </w:r>
      <w:r w:rsidRPr="00C81C27">
        <w:rPr>
          <w:rFonts w:cstheme="minorHAnsi"/>
        </w:rPr>
        <w:sym w:font="Wingdings" w:char="F0F3"/>
      </w:r>
      <w:r>
        <w:rPr>
          <w:rFonts w:cstheme="minorHAnsi"/>
        </w:rPr>
        <w:t xml:space="preserve"> </w:t>
      </w:r>
      <w:r>
        <w:rPr>
          <w:rFonts w:cstheme="minorHAnsi"/>
        </w:rPr>
        <w:tab/>
        <w:t xml:space="preserve">n = c · V ; </w:t>
      </w:r>
    </w:p>
    <w:p w14:paraId="3D7E03CC" w14:textId="77777777" w:rsidR="000E5F55" w:rsidRDefault="000E5F55" w:rsidP="000E5F55">
      <w:pPr>
        <w:ind w:left="1416" w:firstLine="708"/>
        <w:rPr>
          <w:rFonts w:cstheme="minorHAnsi"/>
        </w:rPr>
      </w:pPr>
      <w:r>
        <w:rPr>
          <w:rFonts w:cstheme="minorHAnsi"/>
        </w:rPr>
        <w:t>n(NaOH) = c(NaOH)  · V(NaOH)</w:t>
      </w:r>
      <w:r>
        <w:rPr>
          <w:rFonts w:cstheme="minorHAnsi"/>
        </w:rPr>
        <w:br/>
        <w:t xml:space="preserve">              n(NaOH) = 0,5mol/L · 0,008 L = 0,004 mol</w:t>
      </w:r>
    </w:p>
    <w:p w14:paraId="26648C04" w14:textId="77777777" w:rsidR="000E5F55" w:rsidRDefault="000E5F55" w:rsidP="000E5F55">
      <w:pPr>
        <w:rPr>
          <w:rFonts w:cstheme="minorHAnsi"/>
        </w:rPr>
      </w:pPr>
      <w:r>
        <w:rPr>
          <w:rFonts w:cstheme="minorHAnsi"/>
        </w:rPr>
        <w:t>laut Neutralisations-Gl. gilt: n(H</w:t>
      </w:r>
      <w:r>
        <w:rPr>
          <w:rFonts w:cstheme="minorHAnsi"/>
          <w:vertAlign w:val="superscript"/>
        </w:rPr>
        <w:sym w:font="Symbol" w:char="F02B"/>
      </w:r>
      <w:r>
        <w:rPr>
          <w:rFonts w:cstheme="minorHAnsi"/>
          <w:vertAlign w:val="subscript"/>
        </w:rPr>
        <w:t>(aq)</w:t>
      </w:r>
      <w:r>
        <w:rPr>
          <w:rFonts w:cstheme="minorHAnsi"/>
          <w:vertAlign w:val="superscript"/>
        </w:rPr>
        <w:t xml:space="preserve"> </w:t>
      </w:r>
      <w:r>
        <w:rPr>
          <w:rFonts w:cstheme="minorHAnsi"/>
        </w:rPr>
        <w:t>)</w:t>
      </w:r>
      <w:proofErr w:type="spellStart"/>
      <w:r>
        <w:rPr>
          <w:rFonts w:cstheme="minorHAnsi"/>
          <w:vertAlign w:val="subscript"/>
        </w:rPr>
        <w:t>Lsg</w:t>
      </w:r>
      <w:proofErr w:type="spellEnd"/>
      <w:r>
        <w:rPr>
          <w:rFonts w:cstheme="minorHAnsi"/>
          <w:vertAlign w:val="superscript"/>
        </w:rPr>
        <w:t xml:space="preserve"> </w:t>
      </w:r>
      <w:r>
        <w:rPr>
          <w:rFonts w:cstheme="minorHAnsi"/>
        </w:rPr>
        <w:t xml:space="preserve">  =  n(NaOH) = 0,004mol</w:t>
      </w:r>
    </w:p>
    <w:p w14:paraId="7A5C464C" w14:textId="77777777" w:rsidR="000E5F55" w:rsidRDefault="000E5F55" w:rsidP="000E5F55">
      <w:pPr>
        <w:rPr>
          <w:rFonts w:cstheme="minorHAnsi"/>
        </w:rPr>
      </w:pPr>
    </w:p>
    <w:p w14:paraId="4101D170" w14:textId="7C5FFE50" w:rsidR="000E5F55" w:rsidRDefault="000E5F55" w:rsidP="000E5F55">
      <w:pPr>
        <w:spacing w:after="200" w:line="276" w:lineRule="auto"/>
        <w:rPr>
          <w:rFonts w:cstheme="minorHAnsi"/>
          <w:b/>
          <w:u w:val="single"/>
        </w:rPr>
      </w:pPr>
    </w:p>
    <w:sectPr w:rsidR="000E5F55" w:rsidSect="00595125">
      <w:pgSz w:w="11906" w:h="16838" w:code="9"/>
      <w:pgMar w:top="567" w:right="99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56DCA" w14:textId="77777777" w:rsidR="005944F9" w:rsidRDefault="005944F9">
      <w:pPr>
        <w:spacing w:after="0" w:line="240" w:lineRule="auto"/>
      </w:pPr>
      <w:r>
        <w:separator/>
      </w:r>
    </w:p>
  </w:endnote>
  <w:endnote w:type="continuationSeparator" w:id="0">
    <w:p w14:paraId="73BB95EE" w14:textId="77777777" w:rsidR="005944F9" w:rsidRDefault="0059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6FAC" w14:textId="77777777" w:rsidR="008B3692" w:rsidRDefault="00000000">
    <w:pPr>
      <w:pStyle w:val="Fuzeile"/>
      <w:jc w:val="right"/>
    </w:pPr>
  </w:p>
  <w:p w14:paraId="0D6CC3E6" w14:textId="77777777" w:rsidR="008B3692"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74AA" w14:textId="77777777" w:rsidR="005944F9" w:rsidRDefault="005944F9">
      <w:pPr>
        <w:spacing w:after="0" w:line="240" w:lineRule="auto"/>
      </w:pPr>
      <w:r>
        <w:separator/>
      </w:r>
    </w:p>
  </w:footnote>
  <w:footnote w:type="continuationSeparator" w:id="0">
    <w:p w14:paraId="36431630" w14:textId="77777777" w:rsidR="005944F9" w:rsidRDefault="00594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1FA7" w14:textId="77777777" w:rsidR="008B3692" w:rsidRPr="009E3392" w:rsidRDefault="00000000" w:rsidP="009E33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F00"/>
    <w:multiLevelType w:val="hybridMultilevel"/>
    <w:tmpl w:val="9EE0828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36D2B0F"/>
    <w:multiLevelType w:val="hybridMultilevel"/>
    <w:tmpl w:val="400217D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8C803E6"/>
    <w:multiLevelType w:val="hybridMultilevel"/>
    <w:tmpl w:val="7B3C1E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AB08ED"/>
    <w:multiLevelType w:val="hybridMultilevel"/>
    <w:tmpl w:val="447CC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2D3FA8"/>
    <w:multiLevelType w:val="hybridMultilevel"/>
    <w:tmpl w:val="AAFAD7B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0DCE5B32"/>
    <w:multiLevelType w:val="hybridMultilevel"/>
    <w:tmpl w:val="943EA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7B6B31"/>
    <w:multiLevelType w:val="hybridMultilevel"/>
    <w:tmpl w:val="E3A8337A"/>
    <w:lvl w:ilvl="0" w:tplc="5C3CF0A2">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8B6DA1"/>
    <w:multiLevelType w:val="hybridMultilevel"/>
    <w:tmpl w:val="2BC0C1EC"/>
    <w:lvl w:ilvl="0" w:tplc="0407000B">
      <w:start w:val="1"/>
      <w:numFmt w:val="bullet"/>
      <w:lvlText w:val=""/>
      <w:lvlJc w:val="left"/>
      <w:pPr>
        <w:ind w:left="1009" w:hanging="360"/>
      </w:pPr>
      <w:rPr>
        <w:rFonts w:ascii="Wingdings" w:hAnsi="Wingdings" w:hint="default"/>
      </w:rPr>
    </w:lvl>
    <w:lvl w:ilvl="1" w:tplc="04070003" w:tentative="1">
      <w:start w:val="1"/>
      <w:numFmt w:val="bullet"/>
      <w:lvlText w:val="o"/>
      <w:lvlJc w:val="left"/>
      <w:pPr>
        <w:ind w:left="1729" w:hanging="360"/>
      </w:pPr>
      <w:rPr>
        <w:rFonts w:ascii="Courier New" w:hAnsi="Courier New" w:cs="Courier New" w:hint="default"/>
      </w:rPr>
    </w:lvl>
    <w:lvl w:ilvl="2" w:tplc="04070005" w:tentative="1">
      <w:start w:val="1"/>
      <w:numFmt w:val="bullet"/>
      <w:lvlText w:val=""/>
      <w:lvlJc w:val="left"/>
      <w:pPr>
        <w:ind w:left="2449" w:hanging="360"/>
      </w:pPr>
      <w:rPr>
        <w:rFonts w:ascii="Wingdings" w:hAnsi="Wingdings" w:hint="default"/>
      </w:rPr>
    </w:lvl>
    <w:lvl w:ilvl="3" w:tplc="04070001" w:tentative="1">
      <w:start w:val="1"/>
      <w:numFmt w:val="bullet"/>
      <w:lvlText w:val=""/>
      <w:lvlJc w:val="left"/>
      <w:pPr>
        <w:ind w:left="3169" w:hanging="360"/>
      </w:pPr>
      <w:rPr>
        <w:rFonts w:ascii="Symbol" w:hAnsi="Symbol" w:hint="default"/>
      </w:rPr>
    </w:lvl>
    <w:lvl w:ilvl="4" w:tplc="04070003" w:tentative="1">
      <w:start w:val="1"/>
      <w:numFmt w:val="bullet"/>
      <w:lvlText w:val="o"/>
      <w:lvlJc w:val="left"/>
      <w:pPr>
        <w:ind w:left="3889" w:hanging="360"/>
      </w:pPr>
      <w:rPr>
        <w:rFonts w:ascii="Courier New" w:hAnsi="Courier New" w:cs="Courier New" w:hint="default"/>
      </w:rPr>
    </w:lvl>
    <w:lvl w:ilvl="5" w:tplc="04070005" w:tentative="1">
      <w:start w:val="1"/>
      <w:numFmt w:val="bullet"/>
      <w:lvlText w:val=""/>
      <w:lvlJc w:val="left"/>
      <w:pPr>
        <w:ind w:left="4609" w:hanging="360"/>
      </w:pPr>
      <w:rPr>
        <w:rFonts w:ascii="Wingdings" w:hAnsi="Wingdings" w:hint="default"/>
      </w:rPr>
    </w:lvl>
    <w:lvl w:ilvl="6" w:tplc="04070001" w:tentative="1">
      <w:start w:val="1"/>
      <w:numFmt w:val="bullet"/>
      <w:lvlText w:val=""/>
      <w:lvlJc w:val="left"/>
      <w:pPr>
        <w:ind w:left="5329" w:hanging="360"/>
      </w:pPr>
      <w:rPr>
        <w:rFonts w:ascii="Symbol" w:hAnsi="Symbol" w:hint="default"/>
      </w:rPr>
    </w:lvl>
    <w:lvl w:ilvl="7" w:tplc="04070003" w:tentative="1">
      <w:start w:val="1"/>
      <w:numFmt w:val="bullet"/>
      <w:lvlText w:val="o"/>
      <w:lvlJc w:val="left"/>
      <w:pPr>
        <w:ind w:left="6049" w:hanging="360"/>
      </w:pPr>
      <w:rPr>
        <w:rFonts w:ascii="Courier New" w:hAnsi="Courier New" w:cs="Courier New" w:hint="default"/>
      </w:rPr>
    </w:lvl>
    <w:lvl w:ilvl="8" w:tplc="04070005" w:tentative="1">
      <w:start w:val="1"/>
      <w:numFmt w:val="bullet"/>
      <w:lvlText w:val=""/>
      <w:lvlJc w:val="left"/>
      <w:pPr>
        <w:ind w:left="6769" w:hanging="360"/>
      </w:pPr>
      <w:rPr>
        <w:rFonts w:ascii="Wingdings" w:hAnsi="Wingdings" w:hint="default"/>
      </w:rPr>
    </w:lvl>
  </w:abstractNum>
  <w:abstractNum w:abstractNumId="8" w15:restartNumberingAfterBreak="0">
    <w:nsid w:val="19016170"/>
    <w:multiLevelType w:val="hybridMultilevel"/>
    <w:tmpl w:val="8BBE927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19DC3DE7"/>
    <w:multiLevelType w:val="hybridMultilevel"/>
    <w:tmpl w:val="6040F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964834"/>
    <w:multiLevelType w:val="hybridMultilevel"/>
    <w:tmpl w:val="7C8EB5A6"/>
    <w:lvl w:ilvl="0" w:tplc="04070001">
      <w:start w:val="1"/>
      <w:numFmt w:val="bullet"/>
      <w:lvlText w:val=""/>
      <w:lvlJc w:val="left"/>
      <w:pPr>
        <w:ind w:left="360" w:hanging="360"/>
      </w:pPr>
      <w:rPr>
        <w:rFonts w:ascii="Symbol" w:hAnsi="Symbol" w:hint="default"/>
        <w:color w:val="auto"/>
      </w:rPr>
    </w:lvl>
    <w:lvl w:ilvl="1" w:tplc="0407000B">
      <w:start w:val="1"/>
      <w:numFmt w:val="bullet"/>
      <w:lvlText w:val=""/>
      <w:lvlJc w:val="left"/>
      <w:pPr>
        <w:ind w:left="1080"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207A2C21"/>
    <w:multiLevelType w:val="hybridMultilevel"/>
    <w:tmpl w:val="2C1200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20E38DA"/>
    <w:multiLevelType w:val="hybridMultilevel"/>
    <w:tmpl w:val="8EC465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0E1217"/>
    <w:multiLevelType w:val="hybridMultilevel"/>
    <w:tmpl w:val="51AE09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6A7B2A"/>
    <w:multiLevelType w:val="hybridMultilevel"/>
    <w:tmpl w:val="FF4A61F2"/>
    <w:lvl w:ilvl="0" w:tplc="0407000B">
      <w:start w:val="1"/>
      <w:numFmt w:val="bullet"/>
      <w:lvlText w:val=""/>
      <w:lvlJc w:val="left"/>
      <w:pPr>
        <w:ind w:left="720" w:hanging="360"/>
      </w:pPr>
      <w:rPr>
        <w:rFonts w:ascii="Wingdings" w:hAnsi="Wingding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68D1C81"/>
    <w:multiLevelType w:val="hybridMultilevel"/>
    <w:tmpl w:val="70D639D6"/>
    <w:lvl w:ilvl="0" w:tplc="04070001">
      <w:start w:val="1"/>
      <w:numFmt w:val="bullet"/>
      <w:lvlText w:val=""/>
      <w:lvlJc w:val="left"/>
      <w:pPr>
        <w:ind w:left="767" w:hanging="360"/>
      </w:pPr>
      <w:rPr>
        <w:rFonts w:ascii="Symbol" w:hAnsi="Symbol" w:hint="default"/>
      </w:rPr>
    </w:lvl>
    <w:lvl w:ilvl="1" w:tplc="04070003" w:tentative="1">
      <w:start w:val="1"/>
      <w:numFmt w:val="bullet"/>
      <w:lvlText w:val="o"/>
      <w:lvlJc w:val="left"/>
      <w:pPr>
        <w:ind w:left="1487" w:hanging="360"/>
      </w:pPr>
      <w:rPr>
        <w:rFonts w:ascii="Courier New" w:hAnsi="Courier New" w:cs="Courier New" w:hint="default"/>
      </w:rPr>
    </w:lvl>
    <w:lvl w:ilvl="2" w:tplc="04070005" w:tentative="1">
      <w:start w:val="1"/>
      <w:numFmt w:val="bullet"/>
      <w:lvlText w:val=""/>
      <w:lvlJc w:val="left"/>
      <w:pPr>
        <w:ind w:left="2207" w:hanging="360"/>
      </w:pPr>
      <w:rPr>
        <w:rFonts w:ascii="Wingdings" w:hAnsi="Wingdings" w:hint="default"/>
      </w:rPr>
    </w:lvl>
    <w:lvl w:ilvl="3" w:tplc="04070001" w:tentative="1">
      <w:start w:val="1"/>
      <w:numFmt w:val="bullet"/>
      <w:lvlText w:val=""/>
      <w:lvlJc w:val="left"/>
      <w:pPr>
        <w:ind w:left="2927" w:hanging="360"/>
      </w:pPr>
      <w:rPr>
        <w:rFonts w:ascii="Symbol" w:hAnsi="Symbol" w:hint="default"/>
      </w:rPr>
    </w:lvl>
    <w:lvl w:ilvl="4" w:tplc="04070003" w:tentative="1">
      <w:start w:val="1"/>
      <w:numFmt w:val="bullet"/>
      <w:lvlText w:val="o"/>
      <w:lvlJc w:val="left"/>
      <w:pPr>
        <w:ind w:left="3647" w:hanging="360"/>
      </w:pPr>
      <w:rPr>
        <w:rFonts w:ascii="Courier New" w:hAnsi="Courier New" w:cs="Courier New" w:hint="default"/>
      </w:rPr>
    </w:lvl>
    <w:lvl w:ilvl="5" w:tplc="04070005" w:tentative="1">
      <w:start w:val="1"/>
      <w:numFmt w:val="bullet"/>
      <w:lvlText w:val=""/>
      <w:lvlJc w:val="left"/>
      <w:pPr>
        <w:ind w:left="4367" w:hanging="360"/>
      </w:pPr>
      <w:rPr>
        <w:rFonts w:ascii="Wingdings" w:hAnsi="Wingdings" w:hint="default"/>
      </w:rPr>
    </w:lvl>
    <w:lvl w:ilvl="6" w:tplc="04070001" w:tentative="1">
      <w:start w:val="1"/>
      <w:numFmt w:val="bullet"/>
      <w:lvlText w:val=""/>
      <w:lvlJc w:val="left"/>
      <w:pPr>
        <w:ind w:left="5087" w:hanging="360"/>
      </w:pPr>
      <w:rPr>
        <w:rFonts w:ascii="Symbol" w:hAnsi="Symbol" w:hint="default"/>
      </w:rPr>
    </w:lvl>
    <w:lvl w:ilvl="7" w:tplc="04070003" w:tentative="1">
      <w:start w:val="1"/>
      <w:numFmt w:val="bullet"/>
      <w:lvlText w:val="o"/>
      <w:lvlJc w:val="left"/>
      <w:pPr>
        <w:ind w:left="5807" w:hanging="360"/>
      </w:pPr>
      <w:rPr>
        <w:rFonts w:ascii="Courier New" w:hAnsi="Courier New" w:cs="Courier New" w:hint="default"/>
      </w:rPr>
    </w:lvl>
    <w:lvl w:ilvl="8" w:tplc="04070005" w:tentative="1">
      <w:start w:val="1"/>
      <w:numFmt w:val="bullet"/>
      <w:lvlText w:val=""/>
      <w:lvlJc w:val="left"/>
      <w:pPr>
        <w:ind w:left="6527" w:hanging="360"/>
      </w:pPr>
      <w:rPr>
        <w:rFonts w:ascii="Wingdings" w:hAnsi="Wingdings" w:hint="default"/>
      </w:rPr>
    </w:lvl>
  </w:abstractNum>
  <w:abstractNum w:abstractNumId="16" w15:restartNumberingAfterBreak="0">
    <w:nsid w:val="275E7C38"/>
    <w:multiLevelType w:val="hybridMultilevel"/>
    <w:tmpl w:val="87764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8935B2F"/>
    <w:multiLevelType w:val="hybridMultilevel"/>
    <w:tmpl w:val="CE9CBE5E"/>
    <w:lvl w:ilvl="0" w:tplc="04070007">
      <w:start w:val="1"/>
      <w:numFmt w:val="bullet"/>
      <w:lvlText w:val=""/>
      <w:lvlJc w:val="left"/>
      <w:pPr>
        <w:tabs>
          <w:tab w:val="num" w:pos="468"/>
        </w:tabs>
        <w:ind w:left="468" w:hanging="360"/>
      </w:pPr>
      <w:rPr>
        <w:rFonts w:ascii="Symbol" w:hAnsi="Symbol" w:hint="default"/>
      </w:rPr>
    </w:lvl>
    <w:lvl w:ilvl="1" w:tplc="04070003" w:tentative="1">
      <w:start w:val="1"/>
      <w:numFmt w:val="bullet"/>
      <w:lvlText w:val="o"/>
      <w:lvlJc w:val="left"/>
      <w:pPr>
        <w:tabs>
          <w:tab w:val="num" w:pos="1188"/>
        </w:tabs>
        <w:ind w:left="1188" w:hanging="360"/>
      </w:pPr>
      <w:rPr>
        <w:rFonts w:ascii="Courier New" w:hAnsi="Courier New" w:cs="Courier New" w:hint="default"/>
      </w:rPr>
    </w:lvl>
    <w:lvl w:ilvl="2" w:tplc="04070005" w:tentative="1">
      <w:start w:val="1"/>
      <w:numFmt w:val="bullet"/>
      <w:lvlText w:val=""/>
      <w:lvlJc w:val="left"/>
      <w:pPr>
        <w:tabs>
          <w:tab w:val="num" w:pos="1908"/>
        </w:tabs>
        <w:ind w:left="1908" w:hanging="360"/>
      </w:pPr>
      <w:rPr>
        <w:rFonts w:ascii="Wingdings" w:hAnsi="Wingdings" w:hint="default"/>
      </w:rPr>
    </w:lvl>
    <w:lvl w:ilvl="3" w:tplc="04070001" w:tentative="1">
      <w:start w:val="1"/>
      <w:numFmt w:val="bullet"/>
      <w:lvlText w:val=""/>
      <w:lvlJc w:val="left"/>
      <w:pPr>
        <w:tabs>
          <w:tab w:val="num" w:pos="2628"/>
        </w:tabs>
        <w:ind w:left="2628" w:hanging="360"/>
      </w:pPr>
      <w:rPr>
        <w:rFonts w:ascii="Symbol" w:hAnsi="Symbol" w:hint="default"/>
      </w:rPr>
    </w:lvl>
    <w:lvl w:ilvl="4" w:tplc="04070003" w:tentative="1">
      <w:start w:val="1"/>
      <w:numFmt w:val="bullet"/>
      <w:lvlText w:val="o"/>
      <w:lvlJc w:val="left"/>
      <w:pPr>
        <w:tabs>
          <w:tab w:val="num" w:pos="3348"/>
        </w:tabs>
        <w:ind w:left="3348" w:hanging="360"/>
      </w:pPr>
      <w:rPr>
        <w:rFonts w:ascii="Courier New" w:hAnsi="Courier New" w:cs="Courier New" w:hint="default"/>
      </w:rPr>
    </w:lvl>
    <w:lvl w:ilvl="5" w:tplc="04070005" w:tentative="1">
      <w:start w:val="1"/>
      <w:numFmt w:val="bullet"/>
      <w:lvlText w:val=""/>
      <w:lvlJc w:val="left"/>
      <w:pPr>
        <w:tabs>
          <w:tab w:val="num" w:pos="4068"/>
        </w:tabs>
        <w:ind w:left="4068" w:hanging="360"/>
      </w:pPr>
      <w:rPr>
        <w:rFonts w:ascii="Wingdings" w:hAnsi="Wingdings" w:hint="default"/>
      </w:rPr>
    </w:lvl>
    <w:lvl w:ilvl="6" w:tplc="04070001" w:tentative="1">
      <w:start w:val="1"/>
      <w:numFmt w:val="bullet"/>
      <w:lvlText w:val=""/>
      <w:lvlJc w:val="left"/>
      <w:pPr>
        <w:tabs>
          <w:tab w:val="num" w:pos="4788"/>
        </w:tabs>
        <w:ind w:left="4788" w:hanging="360"/>
      </w:pPr>
      <w:rPr>
        <w:rFonts w:ascii="Symbol" w:hAnsi="Symbol" w:hint="default"/>
      </w:rPr>
    </w:lvl>
    <w:lvl w:ilvl="7" w:tplc="04070003" w:tentative="1">
      <w:start w:val="1"/>
      <w:numFmt w:val="bullet"/>
      <w:lvlText w:val="o"/>
      <w:lvlJc w:val="left"/>
      <w:pPr>
        <w:tabs>
          <w:tab w:val="num" w:pos="5508"/>
        </w:tabs>
        <w:ind w:left="5508" w:hanging="360"/>
      </w:pPr>
      <w:rPr>
        <w:rFonts w:ascii="Courier New" w:hAnsi="Courier New" w:cs="Courier New" w:hint="default"/>
      </w:rPr>
    </w:lvl>
    <w:lvl w:ilvl="8" w:tplc="04070005" w:tentative="1">
      <w:start w:val="1"/>
      <w:numFmt w:val="bullet"/>
      <w:lvlText w:val=""/>
      <w:lvlJc w:val="left"/>
      <w:pPr>
        <w:tabs>
          <w:tab w:val="num" w:pos="6228"/>
        </w:tabs>
        <w:ind w:left="6228" w:hanging="360"/>
      </w:pPr>
      <w:rPr>
        <w:rFonts w:ascii="Wingdings" w:hAnsi="Wingdings" w:hint="default"/>
      </w:rPr>
    </w:lvl>
  </w:abstractNum>
  <w:abstractNum w:abstractNumId="18" w15:restartNumberingAfterBreak="0">
    <w:nsid w:val="2A75054C"/>
    <w:multiLevelType w:val="hybridMultilevel"/>
    <w:tmpl w:val="9334B7D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BE70679"/>
    <w:multiLevelType w:val="hybridMultilevel"/>
    <w:tmpl w:val="0F0A6A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FE05BAD"/>
    <w:multiLevelType w:val="hybridMultilevel"/>
    <w:tmpl w:val="6E764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05448AC"/>
    <w:multiLevelType w:val="hybridMultilevel"/>
    <w:tmpl w:val="86C00C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1007B9B"/>
    <w:multiLevelType w:val="hybridMultilevel"/>
    <w:tmpl w:val="4DDA2F20"/>
    <w:lvl w:ilvl="0" w:tplc="0407000B">
      <w:start w:val="1"/>
      <w:numFmt w:val="bullet"/>
      <w:lvlText w:val=""/>
      <w:lvlJc w:val="left"/>
      <w:pPr>
        <w:ind w:left="1146" w:hanging="360"/>
      </w:pPr>
      <w:rPr>
        <w:rFonts w:ascii="Wingdings" w:hAnsi="Wingding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3" w15:restartNumberingAfterBreak="0">
    <w:nsid w:val="328D066F"/>
    <w:multiLevelType w:val="hybridMultilevel"/>
    <w:tmpl w:val="F7DC78C0"/>
    <w:lvl w:ilvl="0" w:tplc="04070017">
      <w:start w:val="1"/>
      <w:numFmt w:val="lowerLetter"/>
      <w:lvlText w:val="%1)"/>
      <w:lvlJc w:val="left"/>
      <w:pPr>
        <w:ind w:left="1007" w:hanging="360"/>
      </w:pPr>
    </w:lvl>
    <w:lvl w:ilvl="1" w:tplc="04070019" w:tentative="1">
      <w:start w:val="1"/>
      <w:numFmt w:val="lowerLetter"/>
      <w:lvlText w:val="%2."/>
      <w:lvlJc w:val="left"/>
      <w:pPr>
        <w:ind w:left="1727" w:hanging="360"/>
      </w:pPr>
    </w:lvl>
    <w:lvl w:ilvl="2" w:tplc="0407001B" w:tentative="1">
      <w:start w:val="1"/>
      <w:numFmt w:val="lowerRoman"/>
      <w:lvlText w:val="%3."/>
      <w:lvlJc w:val="right"/>
      <w:pPr>
        <w:ind w:left="2447" w:hanging="180"/>
      </w:pPr>
    </w:lvl>
    <w:lvl w:ilvl="3" w:tplc="0407000F" w:tentative="1">
      <w:start w:val="1"/>
      <w:numFmt w:val="decimal"/>
      <w:lvlText w:val="%4."/>
      <w:lvlJc w:val="left"/>
      <w:pPr>
        <w:ind w:left="3167" w:hanging="360"/>
      </w:pPr>
    </w:lvl>
    <w:lvl w:ilvl="4" w:tplc="04070019" w:tentative="1">
      <w:start w:val="1"/>
      <w:numFmt w:val="lowerLetter"/>
      <w:lvlText w:val="%5."/>
      <w:lvlJc w:val="left"/>
      <w:pPr>
        <w:ind w:left="3887" w:hanging="360"/>
      </w:pPr>
    </w:lvl>
    <w:lvl w:ilvl="5" w:tplc="0407001B" w:tentative="1">
      <w:start w:val="1"/>
      <w:numFmt w:val="lowerRoman"/>
      <w:lvlText w:val="%6."/>
      <w:lvlJc w:val="right"/>
      <w:pPr>
        <w:ind w:left="4607" w:hanging="180"/>
      </w:pPr>
    </w:lvl>
    <w:lvl w:ilvl="6" w:tplc="0407000F" w:tentative="1">
      <w:start w:val="1"/>
      <w:numFmt w:val="decimal"/>
      <w:lvlText w:val="%7."/>
      <w:lvlJc w:val="left"/>
      <w:pPr>
        <w:ind w:left="5327" w:hanging="360"/>
      </w:pPr>
    </w:lvl>
    <w:lvl w:ilvl="7" w:tplc="04070019" w:tentative="1">
      <w:start w:val="1"/>
      <w:numFmt w:val="lowerLetter"/>
      <w:lvlText w:val="%8."/>
      <w:lvlJc w:val="left"/>
      <w:pPr>
        <w:ind w:left="6047" w:hanging="360"/>
      </w:pPr>
    </w:lvl>
    <w:lvl w:ilvl="8" w:tplc="0407001B" w:tentative="1">
      <w:start w:val="1"/>
      <w:numFmt w:val="lowerRoman"/>
      <w:lvlText w:val="%9."/>
      <w:lvlJc w:val="right"/>
      <w:pPr>
        <w:ind w:left="6767" w:hanging="180"/>
      </w:pPr>
    </w:lvl>
  </w:abstractNum>
  <w:abstractNum w:abstractNumId="24" w15:restartNumberingAfterBreak="0">
    <w:nsid w:val="3291341C"/>
    <w:multiLevelType w:val="hybridMultilevel"/>
    <w:tmpl w:val="B052AA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330048AA"/>
    <w:multiLevelType w:val="hybridMultilevel"/>
    <w:tmpl w:val="48F09E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7950046"/>
    <w:multiLevelType w:val="hybridMultilevel"/>
    <w:tmpl w:val="6CA685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3BD33EC7"/>
    <w:multiLevelType w:val="hybridMultilevel"/>
    <w:tmpl w:val="7970271C"/>
    <w:lvl w:ilvl="0" w:tplc="0407000F">
      <w:start w:val="1"/>
      <w:numFmt w:val="decimal"/>
      <w:lvlText w:val="%1."/>
      <w:lvlJc w:val="left"/>
      <w:pPr>
        <w:ind w:left="720" w:hanging="360"/>
      </w:pPr>
    </w:lvl>
    <w:lvl w:ilvl="1" w:tplc="04070019">
      <w:start w:val="1"/>
      <w:numFmt w:val="lowerLetter"/>
      <w:lvlText w:val="%2."/>
      <w:lvlJc w:val="left"/>
      <w:pPr>
        <w:ind w:left="1353"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C181634"/>
    <w:multiLevelType w:val="hybridMultilevel"/>
    <w:tmpl w:val="C87CBEE2"/>
    <w:lvl w:ilvl="0" w:tplc="8D2C5BB2">
      <w:start w:val="1"/>
      <w:numFmt w:val="lowerLetter"/>
      <w:lvlText w:val="%1)"/>
      <w:lvlJc w:val="left"/>
      <w:pPr>
        <w:ind w:left="1064" w:hanging="360"/>
      </w:pPr>
      <w:rPr>
        <w:rFonts w:hint="default"/>
        <w:b w:val="0"/>
      </w:rPr>
    </w:lvl>
    <w:lvl w:ilvl="1" w:tplc="04070019" w:tentative="1">
      <w:start w:val="1"/>
      <w:numFmt w:val="lowerLetter"/>
      <w:lvlText w:val="%2."/>
      <w:lvlJc w:val="left"/>
      <w:pPr>
        <w:ind w:left="1784" w:hanging="360"/>
      </w:pPr>
    </w:lvl>
    <w:lvl w:ilvl="2" w:tplc="0407001B" w:tentative="1">
      <w:start w:val="1"/>
      <w:numFmt w:val="lowerRoman"/>
      <w:lvlText w:val="%3."/>
      <w:lvlJc w:val="right"/>
      <w:pPr>
        <w:ind w:left="2504" w:hanging="180"/>
      </w:pPr>
    </w:lvl>
    <w:lvl w:ilvl="3" w:tplc="0407000F" w:tentative="1">
      <w:start w:val="1"/>
      <w:numFmt w:val="decimal"/>
      <w:lvlText w:val="%4."/>
      <w:lvlJc w:val="left"/>
      <w:pPr>
        <w:ind w:left="3224" w:hanging="360"/>
      </w:pPr>
    </w:lvl>
    <w:lvl w:ilvl="4" w:tplc="04070019" w:tentative="1">
      <w:start w:val="1"/>
      <w:numFmt w:val="lowerLetter"/>
      <w:lvlText w:val="%5."/>
      <w:lvlJc w:val="left"/>
      <w:pPr>
        <w:ind w:left="3944" w:hanging="360"/>
      </w:pPr>
    </w:lvl>
    <w:lvl w:ilvl="5" w:tplc="0407001B" w:tentative="1">
      <w:start w:val="1"/>
      <w:numFmt w:val="lowerRoman"/>
      <w:lvlText w:val="%6."/>
      <w:lvlJc w:val="right"/>
      <w:pPr>
        <w:ind w:left="4664" w:hanging="180"/>
      </w:pPr>
    </w:lvl>
    <w:lvl w:ilvl="6" w:tplc="0407000F" w:tentative="1">
      <w:start w:val="1"/>
      <w:numFmt w:val="decimal"/>
      <w:lvlText w:val="%7."/>
      <w:lvlJc w:val="left"/>
      <w:pPr>
        <w:ind w:left="5384" w:hanging="360"/>
      </w:pPr>
    </w:lvl>
    <w:lvl w:ilvl="7" w:tplc="04070019" w:tentative="1">
      <w:start w:val="1"/>
      <w:numFmt w:val="lowerLetter"/>
      <w:lvlText w:val="%8."/>
      <w:lvlJc w:val="left"/>
      <w:pPr>
        <w:ind w:left="6104" w:hanging="360"/>
      </w:pPr>
    </w:lvl>
    <w:lvl w:ilvl="8" w:tplc="0407001B" w:tentative="1">
      <w:start w:val="1"/>
      <w:numFmt w:val="lowerRoman"/>
      <w:lvlText w:val="%9."/>
      <w:lvlJc w:val="right"/>
      <w:pPr>
        <w:ind w:left="6824" w:hanging="180"/>
      </w:pPr>
    </w:lvl>
  </w:abstractNum>
  <w:abstractNum w:abstractNumId="29" w15:restartNumberingAfterBreak="0">
    <w:nsid w:val="3CBA74B9"/>
    <w:multiLevelType w:val="multilevel"/>
    <w:tmpl w:val="B4A472EA"/>
    <w:lvl w:ilvl="0">
      <w:start w:val="1"/>
      <w:numFmt w:val="decimal"/>
      <w:lvlText w:val="%1."/>
      <w:lvlJc w:val="left"/>
      <w:pPr>
        <w:tabs>
          <w:tab w:val="num" w:pos="720"/>
        </w:tabs>
        <w:ind w:left="720" w:hanging="360"/>
      </w:pPr>
      <w:rPr>
        <w:rFonts w:asciiTheme="minorHAnsi" w:eastAsia="Times New Roman" w:hAnsiTheme="minorHAnsi" w:cs="Arial" w:hint="default"/>
        <w:b/>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4E7532"/>
    <w:multiLevelType w:val="hybridMultilevel"/>
    <w:tmpl w:val="906E324A"/>
    <w:lvl w:ilvl="0" w:tplc="C27C82A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1" w15:restartNumberingAfterBreak="0">
    <w:nsid w:val="3F9E5A9F"/>
    <w:multiLevelType w:val="hybridMultilevel"/>
    <w:tmpl w:val="9514B7D4"/>
    <w:lvl w:ilvl="0" w:tplc="733C2902">
      <w:start w:val="1"/>
      <w:numFmt w:val="decimal"/>
      <w:lvlText w:val="%1."/>
      <w:lvlJc w:val="left"/>
      <w:pPr>
        <w:ind w:left="648" w:hanging="360"/>
      </w:pPr>
      <w:rPr>
        <w:rFonts w:hint="default"/>
      </w:rPr>
    </w:lvl>
    <w:lvl w:ilvl="1" w:tplc="04070019" w:tentative="1">
      <w:start w:val="1"/>
      <w:numFmt w:val="lowerLetter"/>
      <w:lvlText w:val="%2."/>
      <w:lvlJc w:val="left"/>
      <w:pPr>
        <w:ind w:left="1368" w:hanging="360"/>
      </w:pPr>
    </w:lvl>
    <w:lvl w:ilvl="2" w:tplc="0407001B" w:tentative="1">
      <w:start w:val="1"/>
      <w:numFmt w:val="lowerRoman"/>
      <w:lvlText w:val="%3."/>
      <w:lvlJc w:val="right"/>
      <w:pPr>
        <w:ind w:left="2088" w:hanging="180"/>
      </w:pPr>
    </w:lvl>
    <w:lvl w:ilvl="3" w:tplc="0407000F" w:tentative="1">
      <w:start w:val="1"/>
      <w:numFmt w:val="decimal"/>
      <w:lvlText w:val="%4."/>
      <w:lvlJc w:val="left"/>
      <w:pPr>
        <w:ind w:left="2808" w:hanging="360"/>
      </w:pPr>
    </w:lvl>
    <w:lvl w:ilvl="4" w:tplc="04070019" w:tentative="1">
      <w:start w:val="1"/>
      <w:numFmt w:val="lowerLetter"/>
      <w:lvlText w:val="%5."/>
      <w:lvlJc w:val="left"/>
      <w:pPr>
        <w:ind w:left="3528" w:hanging="360"/>
      </w:pPr>
    </w:lvl>
    <w:lvl w:ilvl="5" w:tplc="0407001B" w:tentative="1">
      <w:start w:val="1"/>
      <w:numFmt w:val="lowerRoman"/>
      <w:lvlText w:val="%6."/>
      <w:lvlJc w:val="right"/>
      <w:pPr>
        <w:ind w:left="4248" w:hanging="180"/>
      </w:pPr>
    </w:lvl>
    <w:lvl w:ilvl="6" w:tplc="0407000F" w:tentative="1">
      <w:start w:val="1"/>
      <w:numFmt w:val="decimal"/>
      <w:lvlText w:val="%7."/>
      <w:lvlJc w:val="left"/>
      <w:pPr>
        <w:ind w:left="4968" w:hanging="360"/>
      </w:pPr>
    </w:lvl>
    <w:lvl w:ilvl="7" w:tplc="04070019" w:tentative="1">
      <w:start w:val="1"/>
      <w:numFmt w:val="lowerLetter"/>
      <w:lvlText w:val="%8."/>
      <w:lvlJc w:val="left"/>
      <w:pPr>
        <w:ind w:left="5688" w:hanging="360"/>
      </w:pPr>
    </w:lvl>
    <w:lvl w:ilvl="8" w:tplc="0407001B" w:tentative="1">
      <w:start w:val="1"/>
      <w:numFmt w:val="lowerRoman"/>
      <w:lvlText w:val="%9."/>
      <w:lvlJc w:val="right"/>
      <w:pPr>
        <w:ind w:left="6408" w:hanging="180"/>
      </w:pPr>
    </w:lvl>
  </w:abstractNum>
  <w:abstractNum w:abstractNumId="32" w15:restartNumberingAfterBreak="0">
    <w:nsid w:val="3FFE47A6"/>
    <w:multiLevelType w:val="hybridMultilevel"/>
    <w:tmpl w:val="C360C856"/>
    <w:lvl w:ilvl="0" w:tplc="733C2902">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2865DF5"/>
    <w:multiLevelType w:val="hybridMultilevel"/>
    <w:tmpl w:val="E4F2D2E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29767EC"/>
    <w:multiLevelType w:val="hybridMultilevel"/>
    <w:tmpl w:val="381E2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2B96AB9"/>
    <w:multiLevelType w:val="hybridMultilevel"/>
    <w:tmpl w:val="DACC8014"/>
    <w:lvl w:ilvl="0" w:tplc="0407000B">
      <w:start w:val="1"/>
      <w:numFmt w:val="bullet"/>
      <w:lvlText w:val=""/>
      <w:lvlJc w:val="left"/>
      <w:pPr>
        <w:ind w:left="720" w:hanging="360"/>
      </w:pPr>
      <w:rPr>
        <w:rFonts w:ascii="Wingdings" w:hAnsi="Wingding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43B363AC"/>
    <w:multiLevelType w:val="hybridMultilevel"/>
    <w:tmpl w:val="70945ED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45C6064F"/>
    <w:multiLevelType w:val="hybridMultilevel"/>
    <w:tmpl w:val="5F603FC0"/>
    <w:lvl w:ilvl="0" w:tplc="04070001">
      <w:start w:val="1"/>
      <w:numFmt w:val="bullet"/>
      <w:lvlText w:val=""/>
      <w:lvlJc w:val="left"/>
      <w:pPr>
        <w:ind w:left="360" w:hanging="360"/>
      </w:pPr>
      <w:rPr>
        <w:rFonts w:ascii="Symbol" w:hAnsi="Symbol" w:hint="default"/>
        <w:color w:val="auto"/>
      </w:rPr>
    </w:lvl>
    <w:lvl w:ilvl="1" w:tplc="0407000B">
      <w:start w:val="1"/>
      <w:numFmt w:val="bullet"/>
      <w:lvlText w:val=""/>
      <w:lvlJc w:val="left"/>
      <w:pPr>
        <w:ind w:left="1080"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8" w15:restartNumberingAfterBreak="0">
    <w:nsid w:val="45D54391"/>
    <w:multiLevelType w:val="hybridMultilevel"/>
    <w:tmpl w:val="18E6A96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60202CB8">
      <w:numFmt w:val="bullet"/>
      <w:lvlText w:val="-"/>
      <w:lvlJc w:val="left"/>
      <w:pPr>
        <w:ind w:left="2340" w:hanging="360"/>
      </w:pPr>
      <w:rPr>
        <w:rFonts w:ascii="Calibri" w:eastAsiaTheme="minorHAnsi" w:hAnsi="Calibri" w:cstheme="minorBidi"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46E747E5"/>
    <w:multiLevelType w:val="hybridMultilevel"/>
    <w:tmpl w:val="DC068D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487A2B1C"/>
    <w:multiLevelType w:val="hybridMultilevel"/>
    <w:tmpl w:val="31CAA0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1" w15:restartNumberingAfterBreak="0">
    <w:nsid w:val="49132B23"/>
    <w:multiLevelType w:val="hybridMultilevel"/>
    <w:tmpl w:val="0C90638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2" w15:restartNumberingAfterBreak="0">
    <w:nsid w:val="4967438C"/>
    <w:multiLevelType w:val="hybridMultilevel"/>
    <w:tmpl w:val="1F50C90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3" w15:restartNumberingAfterBreak="0">
    <w:nsid w:val="4BC50986"/>
    <w:multiLevelType w:val="hybridMultilevel"/>
    <w:tmpl w:val="C932F8C0"/>
    <w:lvl w:ilvl="0" w:tplc="0407000B">
      <w:start w:val="1"/>
      <w:numFmt w:val="bullet"/>
      <w:lvlText w:val=""/>
      <w:lvlJc w:val="left"/>
      <w:pPr>
        <w:ind w:left="720" w:hanging="360"/>
      </w:pPr>
      <w:rPr>
        <w:rFonts w:ascii="Wingdings" w:hAnsi="Wingding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4E8D3920"/>
    <w:multiLevelType w:val="hybridMultilevel"/>
    <w:tmpl w:val="2ACEACCE"/>
    <w:lvl w:ilvl="0" w:tplc="A8262998">
      <w:start w:val="1"/>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5" w15:restartNumberingAfterBreak="0">
    <w:nsid w:val="51223A40"/>
    <w:multiLevelType w:val="hybridMultilevel"/>
    <w:tmpl w:val="CE869DBC"/>
    <w:lvl w:ilvl="0" w:tplc="04070001">
      <w:start w:val="1"/>
      <w:numFmt w:val="bullet"/>
      <w:lvlText w:val=""/>
      <w:lvlJc w:val="left"/>
      <w:pPr>
        <w:ind w:left="2700" w:hanging="360"/>
      </w:pPr>
      <w:rPr>
        <w:rFonts w:ascii="Symbol" w:hAnsi="Symbol" w:hint="default"/>
      </w:rPr>
    </w:lvl>
    <w:lvl w:ilvl="1" w:tplc="04070003" w:tentative="1">
      <w:start w:val="1"/>
      <w:numFmt w:val="bullet"/>
      <w:lvlText w:val="o"/>
      <w:lvlJc w:val="left"/>
      <w:pPr>
        <w:ind w:left="3420" w:hanging="360"/>
      </w:pPr>
      <w:rPr>
        <w:rFonts w:ascii="Courier New" w:hAnsi="Courier New" w:cs="Courier New" w:hint="default"/>
      </w:rPr>
    </w:lvl>
    <w:lvl w:ilvl="2" w:tplc="04070005" w:tentative="1">
      <w:start w:val="1"/>
      <w:numFmt w:val="bullet"/>
      <w:lvlText w:val=""/>
      <w:lvlJc w:val="left"/>
      <w:pPr>
        <w:ind w:left="4140" w:hanging="360"/>
      </w:pPr>
      <w:rPr>
        <w:rFonts w:ascii="Wingdings" w:hAnsi="Wingdings" w:hint="default"/>
      </w:rPr>
    </w:lvl>
    <w:lvl w:ilvl="3" w:tplc="04070001" w:tentative="1">
      <w:start w:val="1"/>
      <w:numFmt w:val="bullet"/>
      <w:lvlText w:val=""/>
      <w:lvlJc w:val="left"/>
      <w:pPr>
        <w:ind w:left="4860" w:hanging="360"/>
      </w:pPr>
      <w:rPr>
        <w:rFonts w:ascii="Symbol" w:hAnsi="Symbol" w:hint="default"/>
      </w:rPr>
    </w:lvl>
    <w:lvl w:ilvl="4" w:tplc="04070003" w:tentative="1">
      <w:start w:val="1"/>
      <w:numFmt w:val="bullet"/>
      <w:lvlText w:val="o"/>
      <w:lvlJc w:val="left"/>
      <w:pPr>
        <w:ind w:left="5580" w:hanging="360"/>
      </w:pPr>
      <w:rPr>
        <w:rFonts w:ascii="Courier New" w:hAnsi="Courier New" w:cs="Courier New" w:hint="default"/>
      </w:rPr>
    </w:lvl>
    <w:lvl w:ilvl="5" w:tplc="04070005" w:tentative="1">
      <w:start w:val="1"/>
      <w:numFmt w:val="bullet"/>
      <w:lvlText w:val=""/>
      <w:lvlJc w:val="left"/>
      <w:pPr>
        <w:ind w:left="6300" w:hanging="360"/>
      </w:pPr>
      <w:rPr>
        <w:rFonts w:ascii="Wingdings" w:hAnsi="Wingdings" w:hint="default"/>
      </w:rPr>
    </w:lvl>
    <w:lvl w:ilvl="6" w:tplc="04070001" w:tentative="1">
      <w:start w:val="1"/>
      <w:numFmt w:val="bullet"/>
      <w:lvlText w:val=""/>
      <w:lvlJc w:val="left"/>
      <w:pPr>
        <w:ind w:left="7020" w:hanging="360"/>
      </w:pPr>
      <w:rPr>
        <w:rFonts w:ascii="Symbol" w:hAnsi="Symbol" w:hint="default"/>
      </w:rPr>
    </w:lvl>
    <w:lvl w:ilvl="7" w:tplc="04070003" w:tentative="1">
      <w:start w:val="1"/>
      <w:numFmt w:val="bullet"/>
      <w:lvlText w:val="o"/>
      <w:lvlJc w:val="left"/>
      <w:pPr>
        <w:ind w:left="7740" w:hanging="360"/>
      </w:pPr>
      <w:rPr>
        <w:rFonts w:ascii="Courier New" w:hAnsi="Courier New" w:cs="Courier New" w:hint="default"/>
      </w:rPr>
    </w:lvl>
    <w:lvl w:ilvl="8" w:tplc="04070005" w:tentative="1">
      <w:start w:val="1"/>
      <w:numFmt w:val="bullet"/>
      <w:lvlText w:val=""/>
      <w:lvlJc w:val="left"/>
      <w:pPr>
        <w:ind w:left="8460" w:hanging="360"/>
      </w:pPr>
      <w:rPr>
        <w:rFonts w:ascii="Wingdings" w:hAnsi="Wingdings" w:hint="default"/>
      </w:rPr>
    </w:lvl>
  </w:abstractNum>
  <w:abstractNum w:abstractNumId="46" w15:restartNumberingAfterBreak="0">
    <w:nsid w:val="51CC494F"/>
    <w:multiLevelType w:val="hybridMultilevel"/>
    <w:tmpl w:val="52C4818A"/>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47" w15:restartNumberingAfterBreak="0">
    <w:nsid w:val="522645F1"/>
    <w:multiLevelType w:val="hybridMultilevel"/>
    <w:tmpl w:val="EE8649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8" w15:restartNumberingAfterBreak="0">
    <w:nsid w:val="52595A00"/>
    <w:multiLevelType w:val="hybridMultilevel"/>
    <w:tmpl w:val="18F6E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54330320"/>
    <w:multiLevelType w:val="hybridMultilevel"/>
    <w:tmpl w:val="0AF6D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54A33414"/>
    <w:multiLevelType w:val="hybridMultilevel"/>
    <w:tmpl w:val="3CCCCFA0"/>
    <w:lvl w:ilvl="0" w:tplc="C49E95DA">
      <w:start w:val="1"/>
      <w:numFmt w:val="upperLetter"/>
      <w:lvlText w:val="%1."/>
      <w:lvlJc w:val="left"/>
      <w:pPr>
        <w:ind w:left="450" w:hanging="360"/>
      </w:pPr>
      <w:rPr>
        <w:rFonts w:hint="default"/>
      </w:rPr>
    </w:lvl>
    <w:lvl w:ilvl="1" w:tplc="04070019" w:tentative="1">
      <w:start w:val="1"/>
      <w:numFmt w:val="lowerLetter"/>
      <w:lvlText w:val="%2."/>
      <w:lvlJc w:val="left"/>
      <w:pPr>
        <w:ind w:left="1170" w:hanging="360"/>
      </w:pPr>
    </w:lvl>
    <w:lvl w:ilvl="2" w:tplc="0407001B" w:tentative="1">
      <w:start w:val="1"/>
      <w:numFmt w:val="lowerRoman"/>
      <w:lvlText w:val="%3."/>
      <w:lvlJc w:val="right"/>
      <w:pPr>
        <w:ind w:left="1890" w:hanging="180"/>
      </w:pPr>
    </w:lvl>
    <w:lvl w:ilvl="3" w:tplc="0407000F" w:tentative="1">
      <w:start w:val="1"/>
      <w:numFmt w:val="decimal"/>
      <w:lvlText w:val="%4."/>
      <w:lvlJc w:val="left"/>
      <w:pPr>
        <w:ind w:left="2610" w:hanging="360"/>
      </w:pPr>
    </w:lvl>
    <w:lvl w:ilvl="4" w:tplc="04070019" w:tentative="1">
      <w:start w:val="1"/>
      <w:numFmt w:val="lowerLetter"/>
      <w:lvlText w:val="%5."/>
      <w:lvlJc w:val="left"/>
      <w:pPr>
        <w:ind w:left="3330" w:hanging="360"/>
      </w:pPr>
    </w:lvl>
    <w:lvl w:ilvl="5" w:tplc="0407001B" w:tentative="1">
      <w:start w:val="1"/>
      <w:numFmt w:val="lowerRoman"/>
      <w:lvlText w:val="%6."/>
      <w:lvlJc w:val="right"/>
      <w:pPr>
        <w:ind w:left="4050" w:hanging="180"/>
      </w:pPr>
    </w:lvl>
    <w:lvl w:ilvl="6" w:tplc="0407000F" w:tentative="1">
      <w:start w:val="1"/>
      <w:numFmt w:val="decimal"/>
      <w:lvlText w:val="%7."/>
      <w:lvlJc w:val="left"/>
      <w:pPr>
        <w:ind w:left="4770" w:hanging="360"/>
      </w:pPr>
    </w:lvl>
    <w:lvl w:ilvl="7" w:tplc="04070019" w:tentative="1">
      <w:start w:val="1"/>
      <w:numFmt w:val="lowerLetter"/>
      <w:lvlText w:val="%8."/>
      <w:lvlJc w:val="left"/>
      <w:pPr>
        <w:ind w:left="5490" w:hanging="360"/>
      </w:pPr>
    </w:lvl>
    <w:lvl w:ilvl="8" w:tplc="0407001B" w:tentative="1">
      <w:start w:val="1"/>
      <w:numFmt w:val="lowerRoman"/>
      <w:lvlText w:val="%9."/>
      <w:lvlJc w:val="right"/>
      <w:pPr>
        <w:ind w:left="6210" w:hanging="180"/>
      </w:pPr>
    </w:lvl>
  </w:abstractNum>
  <w:abstractNum w:abstractNumId="51" w15:restartNumberingAfterBreak="0">
    <w:nsid w:val="56D578C0"/>
    <w:multiLevelType w:val="hybridMultilevel"/>
    <w:tmpl w:val="C51EC458"/>
    <w:lvl w:ilvl="0" w:tplc="ADBCA79E">
      <w:start w:val="1"/>
      <w:numFmt w:val="decimal"/>
      <w:lvlText w:val="%1."/>
      <w:lvlJc w:val="left"/>
      <w:pPr>
        <w:ind w:left="1064" w:hanging="360"/>
      </w:pPr>
      <w:rPr>
        <w:rFonts w:hint="default"/>
      </w:rPr>
    </w:lvl>
    <w:lvl w:ilvl="1" w:tplc="04070019" w:tentative="1">
      <w:start w:val="1"/>
      <w:numFmt w:val="lowerLetter"/>
      <w:lvlText w:val="%2."/>
      <w:lvlJc w:val="left"/>
      <w:pPr>
        <w:ind w:left="1784" w:hanging="360"/>
      </w:pPr>
    </w:lvl>
    <w:lvl w:ilvl="2" w:tplc="0407001B" w:tentative="1">
      <w:start w:val="1"/>
      <w:numFmt w:val="lowerRoman"/>
      <w:lvlText w:val="%3."/>
      <w:lvlJc w:val="right"/>
      <w:pPr>
        <w:ind w:left="2504" w:hanging="180"/>
      </w:pPr>
    </w:lvl>
    <w:lvl w:ilvl="3" w:tplc="0407000F" w:tentative="1">
      <w:start w:val="1"/>
      <w:numFmt w:val="decimal"/>
      <w:lvlText w:val="%4."/>
      <w:lvlJc w:val="left"/>
      <w:pPr>
        <w:ind w:left="3224" w:hanging="360"/>
      </w:pPr>
    </w:lvl>
    <w:lvl w:ilvl="4" w:tplc="04070019" w:tentative="1">
      <w:start w:val="1"/>
      <w:numFmt w:val="lowerLetter"/>
      <w:lvlText w:val="%5."/>
      <w:lvlJc w:val="left"/>
      <w:pPr>
        <w:ind w:left="3944" w:hanging="360"/>
      </w:pPr>
    </w:lvl>
    <w:lvl w:ilvl="5" w:tplc="0407001B" w:tentative="1">
      <w:start w:val="1"/>
      <w:numFmt w:val="lowerRoman"/>
      <w:lvlText w:val="%6."/>
      <w:lvlJc w:val="right"/>
      <w:pPr>
        <w:ind w:left="4664" w:hanging="180"/>
      </w:pPr>
    </w:lvl>
    <w:lvl w:ilvl="6" w:tplc="0407000F" w:tentative="1">
      <w:start w:val="1"/>
      <w:numFmt w:val="decimal"/>
      <w:lvlText w:val="%7."/>
      <w:lvlJc w:val="left"/>
      <w:pPr>
        <w:ind w:left="5384" w:hanging="360"/>
      </w:pPr>
    </w:lvl>
    <w:lvl w:ilvl="7" w:tplc="04070019" w:tentative="1">
      <w:start w:val="1"/>
      <w:numFmt w:val="lowerLetter"/>
      <w:lvlText w:val="%8."/>
      <w:lvlJc w:val="left"/>
      <w:pPr>
        <w:ind w:left="6104" w:hanging="360"/>
      </w:pPr>
    </w:lvl>
    <w:lvl w:ilvl="8" w:tplc="0407001B" w:tentative="1">
      <w:start w:val="1"/>
      <w:numFmt w:val="lowerRoman"/>
      <w:lvlText w:val="%9."/>
      <w:lvlJc w:val="right"/>
      <w:pPr>
        <w:ind w:left="6824" w:hanging="180"/>
      </w:pPr>
    </w:lvl>
  </w:abstractNum>
  <w:abstractNum w:abstractNumId="52" w15:restartNumberingAfterBreak="0">
    <w:nsid w:val="57581E5A"/>
    <w:multiLevelType w:val="hybridMultilevel"/>
    <w:tmpl w:val="11CAD15A"/>
    <w:lvl w:ilvl="0" w:tplc="04070001">
      <w:start w:val="1"/>
      <w:numFmt w:val="bullet"/>
      <w:lvlText w:val=""/>
      <w:lvlJc w:val="left"/>
      <w:pPr>
        <w:ind w:left="360" w:hanging="360"/>
      </w:pPr>
      <w:rPr>
        <w:rFonts w:ascii="Symbol" w:hAnsi="Symbol" w:hint="default"/>
        <w:color w:val="auto"/>
      </w:rPr>
    </w:lvl>
    <w:lvl w:ilvl="1" w:tplc="0407000B">
      <w:start w:val="1"/>
      <w:numFmt w:val="bullet"/>
      <w:lvlText w:val=""/>
      <w:lvlJc w:val="left"/>
      <w:pPr>
        <w:ind w:left="1080"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3" w15:restartNumberingAfterBreak="0">
    <w:nsid w:val="57854BD4"/>
    <w:multiLevelType w:val="hybridMultilevel"/>
    <w:tmpl w:val="7CBCCA70"/>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59FA1D2F"/>
    <w:multiLevelType w:val="hybridMultilevel"/>
    <w:tmpl w:val="F5B6DE5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5CEA4B05"/>
    <w:multiLevelType w:val="hybridMultilevel"/>
    <w:tmpl w:val="44D619E6"/>
    <w:lvl w:ilvl="0" w:tplc="0407000B">
      <w:start w:val="1"/>
      <w:numFmt w:val="bullet"/>
      <w:lvlText w:val=""/>
      <w:lvlJc w:val="left"/>
      <w:pPr>
        <w:ind w:left="1077" w:hanging="360"/>
      </w:pPr>
      <w:rPr>
        <w:rFonts w:ascii="Wingdings" w:hAnsi="Wingdings"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56" w15:restartNumberingAfterBreak="0">
    <w:nsid w:val="5D7B0D28"/>
    <w:multiLevelType w:val="hybridMultilevel"/>
    <w:tmpl w:val="2C68FDF8"/>
    <w:lvl w:ilvl="0" w:tplc="96ACEE0E">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57" w15:restartNumberingAfterBreak="0">
    <w:nsid w:val="5F046F36"/>
    <w:multiLevelType w:val="hybridMultilevel"/>
    <w:tmpl w:val="E4F2D2E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5FBE37D6"/>
    <w:multiLevelType w:val="hybridMultilevel"/>
    <w:tmpl w:val="87B0F8B6"/>
    <w:lvl w:ilvl="0" w:tplc="0407000B">
      <w:start w:val="1"/>
      <w:numFmt w:val="bullet"/>
      <w:lvlText w:val=""/>
      <w:lvlJc w:val="left"/>
      <w:pPr>
        <w:ind w:left="1009" w:hanging="360"/>
      </w:pPr>
      <w:rPr>
        <w:rFonts w:ascii="Wingdings" w:hAnsi="Wingdings" w:hint="default"/>
      </w:rPr>
    </w:lvl>
    <w:lvl w:ilvl="1" w:tplc="04070003" w:tentative="1">
      <w:start w:val="1"/>
      <w:numFmt w:val="bullet"/>
      <w:lvlText w:val="o"/>
      <w:lvlJc w:val="left"/>
      <w:pPr>
        <w:ind w:left="1729" w:hanging="360"/>
      </w:pPr>
      <w:rPr>
        <w:rFonts w:ascii="Courier New" w:hAnsi="Courier New" w:cs="Courier New" w:hint="default"/>
      </w:rPr>
    </w:lvl>
    <w:lvl w:ilvl="2" w:tplc="04070005" w:tentative="1">
      <w:start w:val="1"/>
      <w:numFmt w:val="bullet"/>
      <w:lvlText w:val=""/>
      <w:lvlJc w:val="left"/>
      <w:pPr>
        <w:ind w:left="2449" w:hanging="360"/>
      </w:pPr>
      <w:rPr>
        <w:rFonts w:ascii="Wingdings" w:hAnsi="Wingdings" w:hint="default"/>
      </w:rPr>
    </w:lvl>
    <w:lvl w:ilvl="3" w:tplc="04070001" w:tentative="1">
      <w:start w:val="1"/>
      <w:numFmt w:val="bullet"/>
      <w:lvlText w:val=""/>
      <w:lvlJc w:val="left"/>
      <w:pPr>
        <w:ind w:left="3169" w:hanging="360"/>
      </w:pPr>
      <w:rPr>
        <w:rFonts w:ascii="Symbol" w:hAnsi="Symbol" w:hint="default"/>
      </w:rPr>
    </w:lvl>
    <w:lvl w:ilvl="4" w:tplc="04070003" w:tentative="1">
      <w:start w:val="1"/>
      <w:numFmt w:val="bullet"/>
      <w:lvlText w:val="o"/>
      <w:lvlJc w:val="left"/>
      <w:pPr>
        <w:ind w:left="3889" w:hanging="360"/>
      </w:pPr>
      <w:rPr>
        <w:rFonts w:ascii="Courier New" w:hAnsi="Courier New" w:cs="Courier New" w:hint="default"/>
      </w:rPr>
    </w:lvl>
    <w:lvl w:ilvl="5" w:tplc="04070005" w:tentative="1">
      <w:start w:val="1"/>
      <w:numFmt w:val="bullet"/>
      <w:lvlText w:val=""/>
      <w:lvlJc w:val="left"/>
      <w:pPr>
        <w:ind w:left="4609" w:hanging="360"/>
      </w:pPr>
      <w:rPr>
        <w:rFonts w:ascii="Wingdings" w:hAnsi="Wingdings" w:hint="default"/>
      </w:rPr>
    </w:lvl>
    <w:lvl w:ilvl="6" w:tplc="04070001" w:tentative="1">
      <w:start w:val="1"/>
      <w:numFmt w:val="bullet"/>
      <w:lvlText w:val=""/>
      <w:lvlJc w:val="left"/>
      <w:pPr>
        <w:ind w:left="5329" w:hanging="360"/>
      </w:pPr>
      <w:rPr>
        <w:rFonts w:ascii="Symbol" w:hAnsi="Symbol" w:hint="default"/>
      </w:rPr>
    </w:lvl>
    <w:lvl w:ilvl="7" w:tplc="04070003" w:tentative="1">
      <w:start w:val="1"/>
      <w:numFmt w:val="bullet"/>
      <w:lvlText w:val="o"/>
      <w:lvlJc w:val="left"/>
      <w:pPr>
        <w:ind w:left="6049" w:hanging="360"/>
      </w:pPr>
      <w:rPr>
        <w:rFonts w:ascii="Courier New" w:hAnsi="Courier New" w:cs="Courier New" w:hint="default"/>
      </w:rPr>
    </w:lvl>
    <w:lvl w:ilvl="8" w:tplc="04070005" w:tentative="1">
      <w:start w:val="1"/>
      <w:numFmt w:val="bullet"/>
      <w:lvlText w:val=""/>
      <w:lvlJc w:val="left"/>
      <w:pPr>
        <w:ind w:left="6769" w:hanging="360"/>
      </w:pPr>
      <w:rPr>
        <w:rFonts w:ascii="Wingdings" w:hAnsi="Wingdings" w:hint="default"/>
      </w:rPr>
    </w:lvl>
  </w:abstractNum>
  <w:abstractNum w:abstractNumId="59" w15:restartNumberingAfterBreak="0">
    <w:nsid w:val="63FA3413"/>
    <w:multiLevelType w:val="hybridMultilevel"/>
    <w:tmpl w:val="9514B7D4"/>
    <w:lvl w:ilvl="0" w:tplc="733C2902">
      <w:start w:val="1"/>
      <w:numFmt w:val="decimal"/>
      <w:lvlText w:val="%1."/>
      <w:lvlJc w:val="left"/>
      <w:pPr>
        <w:ind w:left="648" w:hanging="360"/>
      </w:pPr>
      <w:rPr>
        <w:rFonts w:hint="default"/>
      </w:rPr>
    </w:lvl>
    <w:lvl w:ilvl="1" w:tplc="04070019" w:tentative="1">
      <w:start w:val="1"/>
      <w:numFmt w:val="lowerLetter"/>
      <w:lvlText w:val="%2."/>
      <w:lvlJc w:val="left"/>
      <w:pPr>
        <w:ind w:left="1368" w:hanging="360"/>
      </w:pPr>
    </w:lvl>
    <w:lvl w:ilvl="2" w:tplc="0407001B" w:tentative="1">
      <w:start w:val="1"/>
      <w:numFmt w:val="lowerRoman"/>
      <w:lvlText w:val="%3."/>
      <w:lvlJc w:val="right"/>
      <w:pPr>
        <w:ind w:left="2088" w:hanging="180"/>
      </w:pPr>
    </w:lvl>
    <w:lvl w:ilvl="3" w:tplc="0407000F" w:tentative="1">
      <w:start w:val="1"/>
      <w:numFmt w:val="decimal"/>
      <w:lvlText w:val="%4."/>
      <w:lvlJc w:val="left"/>
      <w:pPr>
        <w:ind w:left="2808" w:hanging="360"/>
      </w:pPr>
    </w:lvl>
    <w:lvl w:ilvl="4" w:tplc="04070019" w:tentative="1">
      <w:start w:val="1"/>
      <w:numFmt w:val="lowerLetter"/>
      <w:lvlText w:val="%5."/>
      <w:lvlJc w:val="left"/>
      <w:pPr>
        <w:ind w:left="3528" w:hanging="360"/>
      </w:pPr>
    </w:lvl>
    <w:lvl w:ilvl="5" w:tplc="0407001B" w:tentative="1">
      <w:start w:val="1"/>
      <w:numFmt w:val="lowerRoman"/>
      <w:lvlText w:val="%6."/>
      <w:lvlJc w:val="right"/>
      <w:pPr>
        <w:ind w:left="4248" w:hanging="180"/>
      </w:pPr>
    </w:lvl>
    <w:lvl w:ilvl="6" w:tplc="0407000F" w:tentative="1">
      <w:start w:val="1"/>
      <w:numFmt w:val="decimal"/>
      <w:lvlText w:val="%7."/>
      <w:lvlJc w:val="left"/>
      <w:pPr>
        <w:ind w:left="4968" w:hanging="360"/>
      </w:pPr>
    </w:lvl>
    <w:lvl w:ilvl="7" w:tplc="04070019" w:tentative="1">
      <w:start w:val="1"/>
      <w:numFmt w:val="lowerLetter"/>
      <w:lvlText w:val="%8."/>
      <w:lvlJc w:val="left"/>
      <w:pPr>
        <w:ind w:left="5688" w:hanging="360"/>
      </w:pPr>
    </w:lvl>
    <w:lvl w:ilvl="8" w:tplc="0407001B" w:tentative="1">
      <w:start w:val="1"/>
      <w:numFmt w:val="lowerRoman"/>
      <w:lvlText w:val="%9."/>
      <w:lvlJc w:val="right"/>
      <w:pPr>
        <w:ind w:left="6408" w:hanging="180"/>
      </w:pPr>
    </w:lvl>
  </w:abstractNum>
  <w:abstractNum w:abstractNumId="60" w15:restartNumberingAfterBreak="0">
    <w:nsid w:val="66BF6E71"/>
    <w:multiLevelType w:val="hybridMultilevel"/>
    <w:tmpl w:val="844485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66C616A5"/>
    <w:multiLevelType w:val="hybridMultilevel"/>
    <w:tmpl w:val="CE88DE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66FE5E06"/>
    <w:multiLevelType w:val="hybridMultilevel"/>
    <w:tmpl w:val="1E6A1064"/>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3" w15:restartNumberingAfterBreak="0">
    <w:nsid w:val="68FD0491"/>
    <w:multiLevelType w:val="hybridMultilevel"/>
    <w:tmpl w:val="CE9602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6BE03FAF"/>
    <w:multiLevelType w:val="hybridMultilevel"/>
    <w:tmpl w:val="14A20516"/>
    <w:lvl w:ilvl="0" w:tplc="330CBBE6">
      <w:start w:val="1"/>
      <w:numFmt w:val="lowerLetter"/>
      <w:lvlText w:val="%1)"/>
      <w:lvlJc w:val="left"/>
      <w:pPr>
        <w:ind w:left="1437" w:hanging="360"/>
      </w:pPr>
      <w:rPr>
        <w:rFonts w:cstheme="minorBidi" w:hint="default"/>
      </w:rPr>
    </w:lvl>
    <w:lvl w:ilvl="1" w:tplc="04070019" w:tentative="1">
      <w:start w:val="1"/>
      <w:numFmt w:val="lowerLetter"/>
      <w:lvlText w:val="%2."/>
      <w:lvlJc w:val="left"/>
      <w:pPr>
        <w:ind w:left="2157" w:hanging="360"/>
      </w:pPr>
    </w:lvl>
    <w:lvl w:ilvl="2" w:tplc="0407001B" w:tentative="1">
      <w:start w:val="1"/>
      <w:numFmt w:val="lowerRoman"/>
      <w:lvlText w:val="%3."/>
      <w:lvlJc w:val="right"/>
      <w:pPr>
        <w:ind w:left="2877" w:hanging="180"/>
      </w:pPr>
    </w:lvl>
    <w:lvl w:ilvl="3" w:tplc="0407000F" w:tentative="1">
      <w:start w:val="1"/>
      <w:numFmt w:val="decimal"/>
      <w:lvlText w:val="%4."/>
      <w:lvlJc w:val="left"/>
      <w:pPr>
        <w:ind w:left="3597" w:hanging="360"/>
      </w:pPr>
    </w:lvl>
    <w:lvl w:ilvl="4" w:tplc="04070019" w:tentative="1">
      <w:start w:val="1"/>
      <w:numFmt w:val="lowerLetter"/>
      <w:lvlText w:val="%5."/>
      <w:lvlJc w:val="left"/>
      <w:pPr>
        <w:ind w:left="4317" w:hanging="360"/>
      </w:pPr>
    </w:lvl>
    <w:lvl w:ilvl="5" w:tplc="0407001B" w:tentative="1">
      <w:start w:val="1"/>
      <w:numFmt w:val="lowerRoman"/>
      <w:lvlText w:val="%6."/>
      <w:lvlJc w:val="right"/>
      <w:pPr>
        <w:ind w:left="5037" w:hanging="180"/>
      </w:pPr>
    </w:lvl>
    <w:lvl w:ilvl="6" w:tplc="0407000F" w:tentative="1">
      <w:start w:val="1"/>
      <w:numFmt w:val="decimal"/>
      <w:lvlText w:val="%7."/>
      <w:lvlJc w:val="left"/>
      <w:pPr>
        <w:ind w:left="5757" w:hanging="360"/>
      </w:pPr>
    </w:lvl>
    <w:lvl w:ilvl="7" w:tplc="04070019" w:tentative="1">
      <w:start w:val="1"/>
      <w:numFmt w:val="lowerLetter"/>
      <w:lvlText w:val="%8."/>
      <w:lvlJc w:val="left"/>
      <w:pPr>
        <w:ind w:left="6477" w:hanging="360"/>
      </w:pPr>
    </w:lvl>
    <w:lvl w:ilvl="8" w:tplc="0407001B" w:tentative="1">
      <w:start w:val="1"/>
      <w:numFmt w:val="lowerRoman"/>
      <w:lvlText w:val="%9."/>
      <w:lvlJc w:val="right"/>
      <w:pPr>
        <w:ind w:left="7197" w:hanging="180"/>
      </w:pPr>
    </w:lvl>
  </w:abstractNum>
  <w:abstractNum w:abstractNumId="65" w15:restartNumberingAfterBreak="0">
    <w:nsid w:val="70966A23"/>
    <w:multiLevelType w:val="hybridMultilevel"/>
    <w:tmpl w:val="2006E310"/>
    <w:lvl w:ilvl="0" w:tplc="86307992">
      <w:start w:val="1"/>
      <w:numFmt w:val="decimal"/>
      <w:lvlText w:val="%1."/>
      <w:lvlJc w:val="left"/>
      <w:pPr>
        <w:ind w:left="720" w:hanging="360"/>
      </w:pPr>
      <w:rPr>
        <w:rFonts w:hint="default"/>
        <w:b/>
        <w:bCs/>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711E4F8A"/>
    <w:multiLevelType w:val="multilevel"/>
    <w:tmpl w:val="38A46BD0"/>
    <w:lvl w:ilvl="0">
      <w:numFmt w:val="decimal"/>
      <w:lvlText w:val="%1."/>
      <w:lvlJc w:val="left"/>
      <w:pPr>
        <w:ind w:left="720" w:hanging="360"/>
      </w:pPr>
      <w:rPr>
        <w:rFonts w:hint="default"/>
        <w:b/>
      </w:rPr>
    </w:lvl>
    <w:lvl w:ilvl="1">
      <w:start w:val="1"/>
      <w:numFmt w:val="decimal"/>
      <w:isLgl/>
      <w:lvlText w:val="%1.%2"/>
      <w:lvlJc w:val="left"/>
      <w:pPr>
        <w:ind w:left="953" w:hanging="59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76881AD5"/>
    <w:multiLevelType w:val="hybridMultilevel"/>
    <w:tmpl w:val="3600F3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8" w15:restartNumberingAfterBreak="0">
    <w:nsid w:val="77095CFA"/>
    <w:multiLevelType w:val="hybridMultilevel"/>
    <w:tmpl w:val="32AC42CC"/>
    <w:lvl w:ilvl="0" w:tplc="ED1E4A70">
      <w:start w:val="1"/>
      <w:numFmt w:val="upperRoman"/>
      <w:lvlText w:val="%1."/>
      <w:lvlJc w:val="left"/>
      <w:pPr>
        <w:ind w:left="1184" w:hanging="720"/>
      </w:pPr>
      <w:rPr>
        <w:rFonts w:hint="default"/>
      </w:rPr>
    </w:lvl>
    <w:lvl w:ilvl="1" w:tplc="04070019" w:tentative="1">
      <w:start w:val="1"/>
      <w:numFmt w:val="lowerLetter"/>
      <w:lvlText w:val="%2."/>
      <w:lvlJc w:val="left"/>
      <w:pPr>
        <w:ind w:left="1544" w:hanging="360"/>
      </w:pPr>
    </w:lvl>
    <w:lvl w:ilvl="2" w:tplc="0407001B" w:tentative="1">
      <w:start w:val="1"/>
      <w:numFmt w:val="lowerRoman"/>
      <w:lvlText w:val="%3."/>
      <w:lvlJc w:val="right"/>
      <w:pPr>
        <w:ind w:left="2264" w:hanging="180"/>
      </w:pPr>
    </w:lvl>
    <w:lvl w:ilvl="3" w:tplc="0407000F" w:tentative="1">
      <w:start w:val="1"/>
      <w:numFmt w:val="decimal"/>
      <w:lvlText w:val="%4."/>
      <w:lvlJc w:val="left"/>
      <w:pPr>
        <w:ind w:left="2984" w:hanging="360"/>
      </w:pPr>
    </w:lvl>
    <w:lvl w:ilvl="4" w:tplc="04070019" w:tentative="1">
      <w:start w:val="1"/>
      <w:numFmt w:val="lowerLetter"/>
      <w:lvlText w:val="%5."/>
      <w:lvlJc w:val="left"/>
      <w:pPr>
        <w:ind w:left="3704" w:hanging="360"/>
      </w:pPr>
    </w:lvl>
    <w:lvl w:ilvl="5" w:tplc="0407001B" w:tentative="1">
      <w:start w:val="1"/>
      <w:numFmt w:val="lowerRoman"/>
      <w:lvlText w:val="%6."/>
      <w:lvlJc w:val="right"/>
      <w:pPr>
        <w:ind w:left="4424" w:hanging="180"/>
      </w:pPr>
    </w:lvl>
    <w:lvl w:ilvl="6" w:tplc="0407000F" w:tentative="1">
      <w:start w:val="1"/>
      <w:numFmt w:val="decimal"/>
      <w:lvlText w:val="%7."/>
      <w:lvlJc w:val="left"/>
      <w:pPr>
        <w:ind w:left="5144" w:hanging="360"/>
      </w:pPr>
    </w:lvl>
    <w:lvl w:ilvl="7" w:tplc="04070019" w:tentative="1">
      <w:start w:val="1"/>
      <w:numFmt w:val="lowerLetter"/>
      <w:lvlText w:val="%8."/>
      <w:lvlJc w:val="left"/>
      <w:pPr>
        <w:ind w:left="5864" w:hanging="360"/>
      </w:pPr>
    </w:lvl>
    <w:lvl w:ilvl="8" w:tplc="0407001B" w:tentative="1">
      <w:start w:val="1"/>
      <w:numFmt w:val="lowerRoman"/>
      <w:lvlText w:val="%9."/>
      <w:lvlJc w:val="right"/>
      <w:pPr>
        <w:ind w:left="6584" w:hanging="180"/>
      </w:pPr>
    </w:lvl>
  </w:abstractNum>
  <w:abstractNum w:abstractNumId="69" w15:restartNumberingAfterBreak="0">
    <w:nsid w:val="77670BF4"/>
    <w:multiLevelType w:val="hybridMultilevel"/>
    <w:tmpl w:val="7A4642C8"/>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70" w15:restartNumberingAfterBreak="0">
    <w:nsid w:val="77DD238B"/>
    <w:multiLevelType w:val="hybridMultilevel"/>
    <w:tmpl w:val="A43AE498"/>
    <w:lvl w:ilvl="0" w:tplc="04070001">
      <w:start w:val="1"/>
      <w:numFmt w:val="bullet"/>
      <w:lvlText w:val=""/>
      <w:lvlJc w:val="left"/>
      <w:pPr>
        <w:ind w:left="360" w:hanging="360"/>
      </w:pPr>
      <w:rPr>
        <w:rFonts w:ascii="Symbol" w:hAnsi="Symbol" w:hint="default"/>
        <w:color w:val="auto"/>
      </w:rPr>
    </w:lvl>
    <w:lvl w:ilvl="1" w:tplc="0407000B">
      <w:start w:val="1"/>
      <w:numFmt w:val="bullet"/>
      <w:lvlText w:val=""/>
      <w:lvlJc w:val="left"/>
      <w:pPr>
        <w:ind w:left="1080"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1" w15:restartNumberingAfterBreak="0">
    <w:nsid w:val="7821524D"/>
    <w:multiLevelType w:val="hybridMultilevel"/>
    <w:tmpl w:val="3940AEB8"/>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2" w15:restartNumberingAfterBreak="0">
    <w:nsid w:val="7B96700B"/>
    <w:multiLevelType w:val="hybridMultilevel"/>
    <w:tmpl w:val="2F4245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7CEF20BC"/>
    <w:multiLevelType w:val="hybridMultilevel"/>
    <w:tmpl w:val="64AED6B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15:restartNumberingAfterBreak="0">
    <w:nsid w:val="7DDE0183"/>
    <w:multiLevelType w:val="hybridMultilevel"/>
    <w:tmpl w:val="B9CEAE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7E6376EA"/>
    <w:multiLevelType w:val="hybridMultilevel"/>
    <w:tmpl w:val="8402C93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6" w15:restartNumberingAfterBreak="0">
    <w:nsid w:val="7F496A47"/>
    <w:multiLevelType w:val="hybridMultilevel"/>
    <w:tmpl w:val="CA665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7F51138B"/>
    <w:multiLevelType w:val="hybridMultilevel"/>
    <w:tmpl w:val="9514B7D4"/>
    <w:lvl w:ilvl="0" w:tplc="733C2902">
      <w:start w:val="1"/>
      <w:numFmt w:val="decimal"/>
      <w:lvlText w:val="%1."/>
      <w:lvlJc w:val="left"/>
      <w:pPr>
        <w:ind w:left="648" w:hanging="360"/>
      </w:pPr>
      <w:rPr>
        <w:rFonts w:hint="default"/>
      </w:rPr>
    </w:lvl>
    <w:lvl w:ilvl="1" w:tplc="04070019" w:tentative="1">
      <w:start w:val="1"/>
      <w:numFmt w:val="lowerLetter"/>
      <w:lvlText w:val="%2."/>
      <w:lvlJc w:val="left"/>
      <w:pPr>
        <w:ind w:left="1368" w:hanging="360"/>
      </w:pPr>
    </w:lvl>
    <w:lvl w:ilvl="2" w:tplc="0407001B" w:tentative="1">
      <w:start w:val="1"/>
      <w:numFmt w:val="lowerRoman"/>
      <w:lvlText w:val="%3."/>
      <w:lvlJc w:val="right"/>
      <w:pPr>
        <w:ind w:left="2088" w:hanging="180"/>
      </w:pPr>
    </w:lvl>
    <w:lvl w:ilvl="3" w:tplc="0407000F" w:tentative="1">
      <w:start w:val="1"/>
      <w:numFmt w:val="decimal"/>
      <w:lvlText w:val="%4."/>
      <w:lvlJc w:val="left"/>
      <w:pPr>
        <w:ind w:left="2808" w:hanging="360"/>
      </w:pPr>
    </w:lvl>
    <w:lvl w:ilvl="4" w:tplc="04070019" w:tentative="1">
      <w:start w:val="1"/>
      <w:numFmt w:val="lowerLetter"/>
      <w:lvlText w:val="%5."/>
      <w:lvlJc w:val="left"/>
      <w:pPr>
        <w:ind w:left="3528" w:hanging="360"/>
      </w:pPr>
    </w:lvl>
    <w:lvl w:ilvl="5" w:tplc="0407001B" w:tentative="1">
      <w:start w:val="1"/>
      <w:numFmt w:val="lowerRoman"/>
      <w:lvlText w:val="%6."/>
      <w:lvlJc w:val="right"/>
      <w:pPr>
        <w:ind w:left="4248" w:hanging="180"/>
      </w:pPr>
    </w:lvl>
    <w:lvl w:ilvl="6" w:tplc="0407000F" w:tentative="1">
      <w:start w:val="1"/>
      <w:numFmt w:val="decimal"/>
      <w:lvlText w:val="%7."/>
      <w:lvlJc w:val="left"/>
      <w:pPr>
        <w:ind w:left="4968" w:hanging="360"/>
      </w:pPr>
    </w:lvl>
    <w:lvl w:ilvl="7" w:tplc="04070019" w:tentative="1">
      <w:start w:val="1"/>
      <w:numFmt w:val="lowerLetter"/>
      <w:lvlText w:val="%8."/>
      <w:lvlJc w:val="left"/>
      <w:pPr>
        <w:ind w:left="5688" w:hanging="360"/>
      </w:pPr>
    </w:lvl>
    <w:lvl w:ilvl="8" w:tplc="0407001B" w:tentative="1">
      <w:start w:val="1"/>
      <w:numFmt w:val="lowerRoman"/>
      <w:lvlText w:val="%9."/>
      <w:lvlJc w:val="right"/>
      <w:pPr>
        <w:ind w:left="6408" w:hanging="180"/>
      </w:pPr>
    </w:lvl>
  </w:abstractNum>
  <w:num w:numId="1" w16cid:durableId="901914910">
    <w:abstractNumId w:val="16"/>
  </w:num>
  <w:num w:numId="2" w16cid:durableId="658651376">
    <w:abstractNumId w:val="19"/>
  </w:num>
  <w:num w:numId="3" w16cid:durableId="221524909">
    <w:abstractNumId w:val="74"/>
  </w:num>
  <w:num w:numId="4" w16cid:durableId="923027074">
    <w:abstractNumId w:val="3"/>
  </w:num>
  <w:num w:numId="5" w16cid:durableId="783496464">
    <w:abstractNumId w:val="31"/>
  </w:num>
  <w:num w:numId="6" w16cid:durableId="1613053937">
    <w:abstractNumId w:val="32"/>
  </w:num>
  <w:num w:numId="7" w16cid:durableId="1178929793">
    <w:abstractNumId w:val="9"/>
  </w:num>
  <w:num w:numId="8" w16cid:durableId="563756912">
    <w:abstractNumId w:val="27"/>
  </w:num>
  <w:num w:numId="9" w16cid:durableId="1599216574">
    <w:abstractNumId w:val="49"/>
  </w:num>
  <w:num w:numId="10" w16cid:durableId="54745285">
    <w:abstractNumId w:val="41"/>
  </w:num>
  <w:num w:numId="11" w16cid:durableId="1143157044">
    <w:abstractNumId w:val="71"/>
  </w:num>
  <w:num w:numId="12" w16cid:durableId="1205025813">
    <w:abstractNumId w:val="0"/>
  </w:num>
  <w:num w:numId="13" w16cid:durableId="582957127">
    <w:abstractNumId w:val="18"/>
  </w:num>
  <w:num w:numId="14" w16cid:durableId="1173375256">
    <w:abstractNumId w:val="25"/>
  </w:num>
  <w:num w:numId="15" w16cid:durableId="1875926359">
    <w:abstractNumId w:val="56"/>
  </w:num>
  <w:num w:numId="16" w16cid:durableId="619382240">
    <w:abstractNumId w:val="39"/>
  </w:num>
  <w:num w:numId="17" w16cid:durableId="627324770">
    <w:abstractNumId w:val="5"/>
  </w:num>
  <w:num w:numId="18" w16cid:durableId="1869953015">
    <w:abstractNumId w:val="38"/>
  </w:num>
  <w:num w:numId="19" w16cid:durableId="1119908339">
    <w:abstractNumId w:val="53"/>
  </w:num>
  <w:num w:numId="20" w16cid:durableId="1486703872">
    <w:abstractNumId w:val="4"/>
  </w:num>
  <w:num w:numId="21" w16cid:durableId="811823833">
    <w:abstractNumId w:val="45"/>
  </w:num>
  <w:num w:numId="22" w16cid:durableId="1334139771">
    <w:abstractNumId w:val="76"/>
  </w:num>
  <w:num w:numId="23" w16cid:durableId="1071392725">
    <w:abstractNumId w:val="22"/>
  </w:num>
  <w:num w:numId="24" w16cid:durableId="1103111447">
    <w:abstractNumId w:val="14"/>
  </w:num>
  <w:num w:numId="25" w16cid:durableId="624383427">
    <w:abstractNumId w:val="43"/>
  </w:num>
  <w:num w:numId="26" w16cid:durableId="1818257421">
    <w:abstractNumId w:val="35"/>
  </w:num>
  <w:num w:numId="27" w16cid:durableId="176506299">
    <w:abstractNumId w:val="54"/>
  </w:num>
  <w:num w:numId="28" w16cid:durableId="1361055957">
    <w:abstractNumId w:val="17"/>
  </w:num>
  <w:num w:numId="29" w16cid:durableId="1756783113">
    <w:abstractNumId w:val="61"/>
  </w:num>
  <w:num w:numId="30" w16cid:durableId="1138762156">
    <w:abstractNumId w:val="20"/>
  </w:num>
  <w:num w:numId="31" w16cid:durableId="1976137448">
    <w:abstractNumId w:val="1"/>
  </w:num>
  <w:num w:numId="32" w16cid:durableId="1863324992">
    <w:abstractNumId w:val="60"/>
  </w:num>
  <w:num w:numId="33" w16cid:durableId="2057049842">
    <w:abstractNumId w:val="44"/>
  </w:num>
  <w:num w:numId="34" w16cid:durableId="1963534846">
    <w:abstractNumId w:val="15"/>
  </w:num>
  <w:num w:numId="35" w16cid:durableId="1020283117">
    <w:abstractNumId w:val="50"/>
  </w:num>
  <w:num w:numId="36" w16cid:durableId="1713965941">
    <w:abstractNumId w:val="65"/>
  </w:num>
  <w:num w:numId="37" w16cid:durableId="1170831194">
    <w:abstractNumId w:val="12"/>
  </w:num>
  <w:num w:numId="38" w16cid:durableId="121655347">
    <w:abstractNumId w:val="26"/>
  </w:num>
  <w:num w:numId="39" w16cid:durableId="1920556483">
    <w:abstractNumId w:val="40"/>
  </w:num>
  <w:num w:numId="40" w16cid:durableId="1262253230">
    <w:abstractNumId w:val="73"/>
  </w:num>
  <w:num w:numId="41" w16cid:durableId="2092583416">
    <w:abstractNumId w:val="57"/>
  </w:num>
  <w:num w:numId="42" w16cid:durableId="1911884946">
    <w:abstractNumId w:val="42"/>
  </w:num>
  <w:num w:numId="43" w16cid:durableId="2102598436">
    <w:abstractNumId w:val="8"/>
  </w:num>
  <w:num w:numId="44" w16cid:durableId="2082822280">
    <w:abstractNumId w:val="23"/>
  </w:num>
  <w:num w:numId="45" w16cid:durableId="791825650">
    <w:abstractNumId w:val="2"/>
  </w:num>
  <w:num w:numId="46" w16cid:durableId="461659761">
    <w:abstractNumId w:val="11"/>
  </w:num>
  <w:num w:numId="47" w16cid:durableId="1543521290">
    <w:abstractNumId w:val="51"/>
  </w:num>
  <w:num w:numId="48" w16cid:durableId="2049524853">
    <w:abstractNumId w:val="28"/>
  </w:num>
  <w:num w:numId="49" w16cid:durableId="1959489759">
    <w:abstractNumId w:val="69"/>
  </w:num>
  <w:num w:numId="50" w16cid:durableId="1476608712">
    <w:abstractNumId w:val="77"/>
  </w:num>
  <w:num w:numId="51" w16cid:durableId="1040545642">
    <w:abstractNumId w:val="33"/>
  </w:num>
  <w:num w:numId="52" w16cid:durableId="1987051625">
    <w:abstractNumId w:val="59"/>
  </w:num>
  <w:num w:numId="53" w16cid:durableId="1576358474">
    <w:abstractNumId w:val="36"/>
  </w:num>
  <w:num w:numId="54" w16cid:durableId="212318929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86679358">
    <w:abstractNumId w:val="30"/>
  </w:num>
  <w:num w:numId="56" w16cid:durableId="208108713">
    <w:abstractNumId w:val="64"/>
  </w:num>
  <w:num w:numId="57" w16cid:durableId="19840399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43272398">
    <w:abstractNumId w:val="63"/>
  </w:num>
  <w:num w:numId="59" w16cid:durableId="231933202">
    <w:abstractNumId w:val="6"/>
  </w:num>
  <w:num w:numId="60" w16cid:durableId="894781268">
    <w:abstractNumId w:val="48"/>
  </w:num>
  <w:num w:numId="61" w16cid:durableId="364260534">
    <w:abstractNumId w:val="72"/>
  </w:num>
  <w:num w:numId="62" w16cid:durableId="118305337">
    <w:abstractNumId w:val="29"/>
  </w:num>
  <w:num w:numId="63" w16cid:durableId="1802109763">
    <w:abstractNumId w:val="68"/>
  </w:num>
  <w:num w:numId="64" w16cid:durableId="57652091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36331014">
    <w:abstractNumId w:val="58"/>
  </w:num>
  <w:num w:numId="66" w16cid:durableId="794979956">
    <w:abstractNumId w:val="10"/>
  </w:num>
  <w:num w:numId="67" w16cid:durableId="397022429">
    <w:abstractNumId w:val="55"/>
  </w:num>
  <w:num w:numId="68" w16cid:durableId="246816522">
    <w:abstractNumId w:val="37"/>
  </w:num>
  <w:num w:numId="69" w16cid:durableId="207307154">
    <w:abstractNumId w:val="7"/>
  </w:num>
  <w:num w:numId="70" w16cid:durableId="1077559245">
    <w:abstractNumId w:val="75"/>
  </w:num>
  <w:num w:numId="71" w16cid:durableId="1343120044">
    <w:abstractNumId w:val="70"/>
  </w:num>
  <w:num w:numId="72" w16cid:durableId="574168364">
    <w:abstractNumId w:val="62"/>
  </w:num>
  <w:num w:numId="73" w16cid:durableId="1429890577">
    <w:abstractNumId w:val="13"/>
  </w:num>
  <w:num w:numId="74" w16cid:durableId="1846700487">
    <w:abstractNumId w:val="52"/>
  </w:num>
  <w:num w:numId="75" w16cid:durableId="1167404868">
    <w:abstractNumId w:val="47"/>
  </w:num>
  <w:num w:numId="76" w16cid:durableId="319889637">
    <w:abstractNumId w:val="67"/>
  </w:num>
  <w:num w:numId="77" w16cid:durableId="683943335">
    <w:abstractNumId w:val="24"/>
  </w:num>
  <w:num w:numId="78" w16cid:durableId="991326457">
    <w:abstractNumId w:val="46"/>
  </w:num>
  <w:num w:numId="79" w16cid:durableId="1082944352">
    <w:abstractNumId w:val="21"/>
  </w:num>
  <w:num w:numId="80" w16cid:durableId="38314337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55"/>
    <w:rsid w:val="000E5F55"/>
    <w:rsid w:val="005944F9"/>
    <w:rsid w:val="00595125"/>
    <w:rsid w:val="00B400F3"/>
    <w:rsid w:val="00E61E98"/>
    <w:rsid w:val="00FB04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CF454"/>
  <w15:chartTrackingRefBased/>
  <w15:docId w15:val="{80BCC7A4-19E5-41B7-B633-AFEA5B22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5F55"/>
    <w:rPr>
      <w:kern w:val="0"/>
      <w14:ligatures w14:val="none"/>
    </w:rPr>
  </w:style>
  <w:style w:type="paragraph" w:styleId="berschrift1">
    <w:name w:val="heading 1"/>
    <w:basedOn w:val="Standard"/>
    <w:next w:val="Standard"/>
    <w:link w:val="berschrift1Zchn"/>
    <w:uiPriority w:val="9"/>
    <w:qFormat/>
    <w:rsid w:val="000E5F55"/>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E5F55"/>
    <w:rPr>
      <w:rFonts w:asciiTheme="majorHAnsi" w:eastAsiaTheme="majorEastAsia" w:hAnsiTheme="majorHAnsi" w:cstheme="majorBidi"/>
      <w:b/>
      <w:bCs/>
      <w:color w:val="2F5496" w:themeColor="accent1" w:themeShade="BF"/>
      <w:kern w:val="0"/>
      <w:sz w:val="28"/>
      <w:szCs w:val="28"/>
      <w14:ligatures w14:val="none"/>
    </w:rPr>
  </w:style>
  <w:style w:type="paragraph" w:styleId="Listenabsatz">
    <w:name w:val="List Paragraph"/>
    <w:basedOn w:val="Standard"/>
    <w:uiPriority w:val="34"/>
    <w:qFormat/>
    <w:rsid w:val="000E5F55"/>
    <w:pPr>
      <w:ind w:left="720"/>
      <w:contextualSpacing/>
    </w:pPr>
  </w:style>
  <w:style w:type="paragraph" w:styleId="Sprechblasentext">
    <w:name w:val="Balloon Text"/>
    <w:basedOn w:val="Standard"/>
    <w:link w:val="SprechblasentextZchn"/>
    <w:uiPriority w:val="99"/>
    <w:semiHidden/>
    <w:unhideWhenUsed/>
    <w:rsid w:val="000E5F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5F55"/>
    <w:rPr>
      <w:rFonts w:ascii="Tahoma" w:hAnsi="Tahoma" w:cs="Tahoma"/>
      <w:kern w:val="0"/>
      <w:sz w:val="16"/>
      <w:szCs w:val="16"/>
      <w14:ligatures w14:val="none"/>
    </w:rPr>
  </w:style>
  <w:style w:type="paragraph" w:styleId="Kopfzeile">
    <w:name w:val="header"/>
    <w:basedOn w:val="Standard"/>
    <w:link w:val="KopfzeileZchn"/>
    <w:uiPriority w:val="99"/>
    <w:unhideWhenUsed/>
    <w:rsid w:val="000E5F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5F55"/>
    <w:rPr>
      <w:kern w:val="0"/>
      <w14:ligatures w14:val="none"/>
    </w:rPr>
  </w:style>
  <w:style w:type="paragraph" w:styleId="Fuzeile">
    <w:name w:val="footer"/>
    <w:basedOn w:val="Standard"/>
    <w:link w:val="FuzeileZchn"/>
    <w:uiPriority w:val="99"/>
    <w:unhideWhenUsed/>
    <w:rsid w:val="000E5F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5F55"/>
    <w:rPr>
      <w:kern w:val="0"/>
      <w14:ligatures w14:val="none"/>
    </w:rPr>
  </w:style>
  <w:style w:type="table" w:styleId="Tabellenraster">
    <w:name w:val="Table Grid"/>
    <w:basedOn w:val="NormaleTabelle"/>
    <w:rsid w:val="000E5F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0E5F55"/>
    <w:pPr>
      <w:spacing w:after="0" w:line="240" w:lineRule="auto"/>
    </w:pPr>
    <w:rPr>
      <w:kern w:val="0"/>
      <w14:ligatures w14:val="none"/>
    </w:rPr>
  </w:style>
  <w:style w:type="character" w:styleId="Hervorhebung">
    <w:name w:val="Emphasis"/>
    <w:basedOn w:val="Absatz-Standardschriftart"/>
    <w:uiPriority w:val="20"/>
    <w:qFormat/>
    <w:rsid w:val="000E5F55"/>
    <w:rPr>
      <w:i/>
      <w:iCs/>
    </w:rPr>
  </w:style>
  <w:style w:type="table" w:customStyle="1" w:styleId="Tabellenraster1">
    <w:name w:val="Tabellenraster1"/>
    <w:basedOn w:val="NormaleTabelle"/>
    <w:next w:val="Tabellenraster"/>
    <w:uiPriority w:val="39"/>
    <w:rsid w:val="000E5F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Standard"/>
    <w:rsid w:val="000E5F55"/>
    <w:pPr>
      <w:spacing w:after="200" w:line="276" w:lineRule="auto"/>
      <w:ind w:left="720"/>
    </w:pPr>
    <w:rPr>
      <w:rFonts w:ascii="Calibri" w:eastAsia="Times New Roman" w:hAnsi="Calibri" w:cs="Times New Roman"/>
    </w:rPr>
  </w:style>
  <w:style w:type="character" w:styleId="Hyperlink">
    <w:name w:val="Hyperlink"/>
    <w:basedOn w:val="Absatz-Standardschriftart"/>
    <w:uiPriority w:val="99"/>
    <w:unhideWhenUsed/>
    <w:rsid w:val="000E5F55"/>
    <w:rPr>
      <w:color w:val="0563C1" w:themeColor="hyperlink"/>
      <w:u w:val="single"/>
    </w:rPr>
  </w:style>
  <w:style w:type="character" w:customStyle="1" w:styleId="apple-converted-space">
    <w:name w:val="apple-converted-space"/>
    <w:basedOn w:val="Absatz-Standardschriftart"/>
    <w:rsid w:val="000E5F55"/>
  </w:style>
  <w:style w:type="table" w:customStyle="1" w:styleId="Tabellenraster2">
    <w:name w:val="Tabellenraster2"/>
    <w:basedOn w:val="NormaleTabelle"/>
    <w:next w:val="Tabellenraster"/>
    <w:rsid w:val="000E5F55"/>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0E5F55"/>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0E5F55"/>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0E5F55"/>
  </w:style>
  <w:style w:type="paragraph" w:styleId="Titel">
    <w:name w:val="Title"/>
    <w:basedOn w:val="Standard"/>
    <w:link w:val="TitelZchn"/>
    <w:qFormat/>
    <w:rsid w:val="000E5F55"/>
    <w:pPr>
      <w:spacing w:after="0" w:line="240" w:lineRule="auto"/>
      <w:jc w:val="center"/>
    </w:pPr>
    <w:rPr>
      <w:rFonts w:ascii="Arial" w:eastAsia="Times New Roman" w:hAnsi="Arial" w:cs="Arial"/>
      <w:smallCaps/>
      <w:sz w:val="28"/>
      <w:szCs w:val="28"/>
      <w:u w:val="single"/>
      <w:lang w:eastAsia="de-DE"/>
    </w:rPr>
  </w:style>
  <w:style w:type="character" w:customStyle="1" w:styleId="TitelZchn">
    <w:name w:val="Titel Zchn"/>
    <w:basedOn w:val="Absatz-Standardschriftart"/>
    <w:link w:val="Titel"/>
    <w:rsid w:val="000E5F55"/>
    <w:rPr>
      <w:rFonts w:ascii="Arial" w:eastAsia="Times New Roman" w:hAnsi="Arial" w:cs="Arial"/>
      <w:smallCaps/>
      <w:kern w:val="0"/>
      <w:sz w:val="28"/>
      <w:szCs w:val="28"/>
      <w:u w:val="single"/>
      <w:lang w:eastAsia="de-DE"/>
      <w14:ligatures w14:val="none"/>
    </w:rPr>
  </w:style>
  <w:style w:type="table" w:customStyle="1" w:styleId="Tabellenraster5">
    <w:name w:val="Tabellenraster5"/>
    <w:basedOn w:val="NormaleTabelle"/>
    <w:next w:val="Tabellenraster"/>
    <w:rsid w:val="000E5F55"/>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rsid w:val="000E5F55"/>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rsid w:val="000E5F55"/>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0E5F5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E5F55"/>
    <w:rPr>
      <w:color w:val="954F72" w:themeColor="followedHyperlink"/>
      <w:u w:val="single"/>
    </w:rPr>
  </w:style>
  <w:style w:type="character" w:styleId="NichtaufgelsteErwhnung">
    <w:name w:val="Unresolved Mention"/>
    <w:basedOn w:val="Absatz-Standardschriftart"/>
    <w:uiPriority w:val="99"/>
    <w:semiHidden/>
    <w:unhideWhenUsed/>
    <w:rsid w:val="000E5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1498</Words>
  <Characters>9438</Characters>
  <Application>Microsoft Office Word</Application>
  <DocSecurity>0</DocSecurity>
  <Lines>78</Lines>
  <Paragraphs>21</Paragraphs>
  <ScaleCrop>false</ScaleCrop>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Schütte</dc:creator>
  <cp:keywords/>
  <dc:description/>
  <cp:lastModifiedBy>Petra Schütte</cp:lastModifiedBy>
  <cp:revision>3</cp:revision>
  <dcterms:created xsi:type="dcterms:W3CDTF">2023-08-01T06:28:00Z</dcterms:created>
  <dcterms:modified xsi:type="dcterms:W3CDTF">2023-08-01T06:41:00Z</dcterms:modified>
</cp:coreProperties>
</file>